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14" w:rsidRDefault="00A61A14" w:rsidP="00A61A14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【様式</w:t>
      </w:r>
      <w:r>
        <w:rPr>
          <w:rFonts w:ascii="メイリオ" w:eastAsia="メイリオ" w:hAnsi="メイリオ" w:cs="メイリオ" w:hint="eastAsia"/>
          <w:sz w:val="24"/>
        </w:rPr>
        <w:t>２</w:t>
      </w:r>
      <w:r w:rsidRPr="00D269DB">
        <w:rPr>
          <w:rFonts w:ascii="メイリオ" w:eastAsia="メイリオ" w:hAnsi="メイリオ" w:cs="メイリオ"/>
          <w:sz w:val="24"/>
        </w:rPr>
        <w:t>】</w:t>
      </w:r>
    </w:p>
    <w:p w:rsidR="00A61A14" w:rsidRDefault="00A61A14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9754E6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>
        <w:rPr>
          <w:rFonts w:ascii="メイリオ" w:eastAsia="メイリオ" w:hAnsi="メイリオ" w:cs="メイリオ" w:hint="eastAsia"/>
          <w:b/>
          <w:sz w:val="36"/>
          <w:szCs w:val="32"/>
        </w:rPr>
        <w:t>令和</w:t>
      </w:r>
      <w:r w:rsidR="003319FB">
        <w:rPr>
          <w:rFonts w:ascii="メイリオ" w:eastAsia="メイリオ" w:hAnsi="メイリオ" w:cs="メイリオ" w:hint="eastAsia"/>
          <w:b/>
          <w:sz w:val="36"/>
          <w:szCs w:val="32"/>
        </w:rPr>
        <w:t>４</w:t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>年度環境配慮行動拡大モデル事業企画</w:t>
      </w:r>
      <w:r w:rsidR="00FF607F" w:rsidRPr="001A6EF1">
        <w:rPr>
          <w:rFonts w:ascii="メイリオ" w:eastAsia="メイリオ" w:hAnsi="メイリオ" w:cs="メイリオ" w:hint="eastAsia"/>
          <w:b/>
          <w:sz w:val="36"/>
          <w:szCs w:val="32"/>
        </w:rPr>
        <w:t>運営業務</w:t>
      </w: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C68EB" w:rsidRPr="001C68EB" w:rsidRDefault="001C68EB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1C68EB">
        <w:rPr>
          <w:rFonts w:ascii="メイリオ" w:eastAsia="メイリオ" w:hAnsi="メイリオ" w:cs="メイリオ" w:hint="eastAsia"/>
          <w:b/>
          <w:sz w:val="40"/>
          <w:szCs w:val="32"/>
        </w:rPr>
        <w:t>企画提案書</w:t>
      </w:r>
    </w:p>
    <w:p w:rsidR="001C68EB" w:rsidRDefault="001C68EB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A61A14" w:rsidRDefault="002B5737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227330</wp:posOffset>
                </wp:positionV>
                <wp:extent cx="53911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【作成要領】</w:t>
                            </w:r>
                          </w:p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①本</w:t>
                            </w:r>
                            <w:r>
                              <w:t>様式は、</w:t>
                            </w:r>
                            <w:r>
                              <w:rPr>
                                <w:rFonts w:hint="eastAsia"/>
                              </w:rPr>
                              <w:t>原則Ａ４判（縦）片面使用とし、左上とじとすること。</w:t>
                            </w:r>
                          </w:p>
                          <w:p w:rsidR="002B5737" w:rsidRDefault="002B5737" w:rsidP="002B573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②適宜、行を追加して使用し、下部中央にページ番号を記載すること。また、参考</w:t>
                            </w:r>
                          </w:p>
                          <w:p w:rsidR="002B5737" w:rsidRDefault="002B5737" w:rsidP="002B573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資料の添付は可とする。</w:t>
                            </w:r>
                          </w:p>
                          <w:p w:rsidR="002B5737" w:rsidRPr="002B5737" w:rsidRDefault="002B5737" w:rsidP="002B573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3pt;margin-top:17.9pt;width:4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" fillcolor="white [3201]" strokecolor="black [3213]" strokeweight="1pt">
                <v:textbox>
                  <w:txbxContent>
                    <w:p w:rsid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【作成要領】</w:t>
                      </w:r>
                    </w:p>
                    <w:p w:rsid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①</w:t>
                      </w:r>
                      <w:r>
                        <w:rPr>
                          <w:rFonts w:hint="eastAsia"/>
                        </w:rPr>
                        <w:t>本</w:t>
                      </w:r>
                      <w:r>
                        <w:t>様式は、</w:t>
                      </w:r>
                      <w:r>
                        <w:rPr>
                          <w:rFonts w:hint="eastAsia"/>
                        </w:rPr>
                        <w:t>原則Ａ４判（縦）片面使用とし、左上とじとすること。</w:t>
                      </w:r>
                    </w:p>
                    <w:p w:rsidR="002B5737" w:rsidRDefault="002B5737" w:rsidP="002B573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②適宜、行を追加して使用し、下部中央にページ番号を記載すること。また、参考</w:t>
                      </w:r>
                    </w:p>
                    <w:p w:rsidR="002B5737" w:rsidRDefault="002B5737" w:rsidP="002B5737">
                      <w:pPr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資料の添付は可とする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B5737" w:rsidRP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B5737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2B5737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2B5737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1C68EB">
        <w:rPr>
          <w:rFonts w:asciiTheme="majorEastAsia" w:eastAsiaTheme="majorEastAsia" w:hAnsiTheme="majorEastAsia" w:cs="メイリオ"/>
          <w:sz w:val="22"/>
        </w:rPr>
        <w:t xml:space="preserve">住所　　　　　　　　　　　　　　　　　　　　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1C68EB" w:rsidRDefault="00F726AE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sz w:val="22"/>
        </w:rPr>
        <w:t>商号又は名称</w:t>
      </w:r>
      <w:r w:rsidR="009754E6">
        <w:rPr>
          <w:rFonts w:asciiTheme="majorEastAsia" w:eastAsiaTheme="majorEastAsia" w:hAnsiTheme="majorEastAsia" w:cs="メイリオ"/>
          <w:sz w:val="22"/>
        </w:rPr>
        <w:t xml:space="preserve">　　　　</w:t>
      </w:r>
      <w:r w:rsidR="001C68EB" w:rsidRPr="001C68EB">
        <w:rPr>
          <w:rFonts w:asciiTheme="majorEastAsia" w:eastAsiaTheme="majorEastAsia" w:hAnsiTheme="majorEastAsia" w:cs="メイリオ"/>
          <w:sz w:val="22"/>
        </w:rPr>
        <w:t xml:space="preserve">　　　　　　　　　　　　　　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1C68EB">
        <w:rPr>
          <w:rFonts w:asciiTheme="majorEastAsia" w:eastAsiaTheme="majorEastAsia" w:hAnsiTheme="majorEastAsia" w:cs="メイリオ"/>
          <w:sz w:val="22"/>
        </w:rPr>
        <w:t xml:space="preserve">代表者名　　　　　　　　　　　　　　　　　</w:t>
      </w:r>
      <w:r w:rsidR="00A61A14" w:rsidRPr="001C68EB">
        <w:rPr>
          <w:rFonts w:asciiTheme="majorEastAsia" w:eastAsiaTheme="majorEastAsia" w:hAnsiTheme="majorEastAsia" w:cs="メイリオ"/>
          <w:sz w:val="22"/>
        </w:rPr>
        <w:t>印</w:t>
      </w:r>
      <w:r w:rsidRPr="001C68EB">
        <w:rPr>
          <w:rFonts w:asciiTheme="majorEastAsia" w:eastAsiaTheme="majorEastAsia" w:hAnsiTheme="majorEastAsia" w:cs="メイリオ"/>
          <w:sz w:val="22"/>
        </w:rPr>
        <w:t xml:space="preserve">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217511" w:rsidRDefault="00217511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担当者名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連絡先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ＴＥＬ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ＦＡＸ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A61A14">
        <w:rPr>
          <w:rFonts w:asciiTheme="majorEastAsia" w:eastAsiaTheme="majorEastAsia" w:hAnsiTheme="majorEastAsia" w:cs="メイリオ" w:hint="eastAsia"/>
          <w:kern w:val="0"/>
          <w:sz w:val="22"/>
          <w:fitText w:val="660" w:id="1386371328"/>
        </w:rPr>
        <w:t>E-mail</w:t>
      </w:r>
    </w:p>
    <w:p w:rsidR="00A61A14" w:rsidRDefault="00A61A14" w:rsidP="00A61A14">
      <w:pPr>
        <w:tabs>
          <w:tab w:val="left" w:pos="2940"/>
        </w:tabs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ab/>
      </w:r>
    </w:p>
    <w:p w:rsidR="00A61A14" w:rsidRDefault="00A61A14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1C68EB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１　業務内容</w:t>
      </w: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（１）事業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名（※具体的内容のイメージができる名称とすること）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1A14" w:rsidTr="0064428F">
        <w:trPr>
          <w:trHeight w:val="1170"/>
        </w:trPr>
        <w:tc>
          <w:tcPr>
            <w:tcW w:w="9214" w:type="dxa"/>
          </w:tcPr>
          <w:p w:rsidR="00A61A14" w:rsidRDefault="00A61A14" w:rsidP="00A61A1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A61A14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64428F" w:rsidRDefault="0064428F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（２）事業</w:t>
      </w:r>
      <w:r w:rsidR="00E437A9">
        <w:rPr>
          <w:rFonts w:asciiTheme="majorEastAsia" w:eastAsiaTheme="majorEastAsia" w:hAnsiTheme="majorEastAsia" w:cs="メイリオ" w:hint="eastAsia"/>
          <w:sz w:val="24"/>
          <w:szCs w:val="24"/>
        </w:rPr>
        <w:t>説明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A61A14" w:rsidTr="00A55937">
        <w:trPr>
          <w:trHeight w:val="1170"/>
        </w:trPr>
        <w:tc>
          <w:tcPr>
            <w:tcW w:w="9198" w:type="dxa"/>
          </w:tcPr>
          <w:p w:rsidR="00A61A1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①テーマ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（他分野＋環境）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②団体説明及び現在実施している活動</w:t>
            </w:r>
            <w:r w:rsidR="00B1309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③本業務の概要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④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活動</w:t>
            </w:r>
            <w:r w:rsidR="00E437A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の具体的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F14C8A" w:rsidRDefault="003D15DC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（実施時期、場所、イベント型の場合は参加募集数等）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C86DB6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⑤</w:t>
            </w:r>
            <w:r w:rsidR="000419E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県民の環境配慮行動拡大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</w:t>
            </w:r>
            <w:r w:rsidR="0020026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資する</w:t>
            </w:r>
            <w:r w:rsidR="006A64A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効果</w:t>
            </w:r>
          </w:p>
          <w:p w:rsidR="00D532A0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C27592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C86DB6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⑥</w:t>
            </w:r>
            <w:r w:rsidR="00C20E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関連する</w:t>
            </w:r>
            <w:r w:rsidR="00D532A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「SDGs」</w:t>
            </w:r>
            <w:r w:rsidR="00C20E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</w:t>
            </w: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CF131E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C27592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⑦事業者や他団体等との連携・協働の具体的内容</w:t>
            </w:r>
          </w:p>
          <w:p w:rsidR="00F14C8A" w:rsidRPr="00C27592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9407FD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80654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⑧</w:t>
            </w:r>
            <w:r w:rsidR="004B5B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</w:t>
            </w:r>
            <w:r w:rsidR="0038065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、</w:t>
            </w:r>
            <w:r w:rsidR="003319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安全対策、感染症対策</w:t>
            </w:r>
            <w:r w:rsidR="00470C9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及び雨天時の対応</w:t>
            </w:r>
            <w:r w:rsidR="000316A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等</w:t>
            </w:r>
          </w:p>
          <w:p w:rsidR="00F14C8A" w:rsidRPr="003319FB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⑨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広報計画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⑩</w:t>
            </w:r>
            <w:r w:rsidR="007236B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スケジュール案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（６月</w:t>
            </w:r>
            <w:r w:rsidR="00F64DF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中旬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から１０月下旬</w:t>
            </w:r>
            <w:r w:rsidR="008A14B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まで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  <w:p w:rsidR="007236B0" w:rsidRPr="00A55937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B2ADF" w:rsidRDefault="00DB2AD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1A14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⑪</w:t>
            </w:r>
            <w:r w:rsidR="00FE067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</w:t>
            </w:r>
            <w:r w:rsidR="0032136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、</w:t>
            </w:r>
            <w:r w:rsidR="00A61A1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実施日スケジュール案（具体的に）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【記入例】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3119"/>
              <w:gridCol w:w="2693"/>
              <w:gridCol w:w="1460"/>
            </w:tblGrid>
            <w:tr w:rsidR="00A61A14" w:rsidTr="005A6676">
              <w:tc>
                <w:tcPr>
                  <w:tcW w:w="1508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時刻</w:t>
                  </w:r>
                </w:p>
              </w:tc>
              <w:tc>
                <w:tcPr>
                  <w:tcW w:w="3119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内容</w:t>
                  </w:r>
                </w:p>
              </w:tc>
              <w:tc>
                <w:tcPr>
                  <w:tcW w:w="1460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場所</w:t>
                  </w:r>
                </w:p>
              </w:tc>
            </w:tr>
            <w:tr w:rsidR="00A61A14" w:rsidTr="005A6676">
              <w:trPr>
                <w:trHeight w:val="3799"/>
              </w:trPr>
              <w:tc>
                <w:tcPr>
                  <w:tcW w:w="1508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9:00頃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9:00～</w:t>
                  </w:r>
                  <w:r w:rsidR="0015424B">
                    <w:rPr>
                      <w:rFonts w:asciiTheme="majorEastAsia" w:eastAsiaTheme="majorEastAsia" w:hAnsiTheme="majorEastAsia" w:cs="メイリオ"/>
                      <w:szCs w:val="24"/>
                    </w:rPr>
                    <w:t>10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:30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/>
                      <w:szCs w:val="24"/>
                    </w:rPr>
                    <w:t>10:30</w:t>
                  </w:r>
                  <w:r w:rsidR="005A667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12:00～13:00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13:00～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15:00</w:t>
                  </w:r>
                </w:p>
              </w:tc>
              <w:tc>
                <w:tcPr>
                  <w:tcW w:w="3119" w:type="dxa"/>
                </w:tcPr>
                <w:p w:rsidR="00A61A14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現地集合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座学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・見学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「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について」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移動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フィールド活動「○○体験」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お昼ごはん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ワークショップ「</w:t>
                  </w:r>
                  <w:r w:rsidR="00734D9A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○○実験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」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現地解散</w:t>
                  </w:r>
                </w:p>
              </w:tc>
              <w:tc>
                <w:tcPr>
                  <w:tcW w:w="2693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</w:tc>
              <w:tc>
                <w:tcPr>
                  <w:tcW w:w="1460" w:type="dxa"/>
                </w:tcPr>
                <w:p w:rsid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9658EE" w:rsidRPr="0015424B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</w:tc>
            </w:tr>
          </w:tbl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9FB" w:rsidRDefault="003319FB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⑫　⑪が感染</w:t>
            </w:r>
            <w:r w:rsidR="004B5AB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拡大防止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対策</w:t>
            </w:r>
            <w:r w:rsidR="005A060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で実施困難となった場合の、代替案</w:t>
            </w:r>
            <w:r w:rsidR="006B077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（記入は任意）</w:t>
            </w:r>
          </w:p>
          <w:p w:rsidR="003319FB" w:rsidRDefault="003319FB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Pr="003319FB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C6129D" w:rsidRDefault="00C6129D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C6129D" w:rsidRDefault="00AB640F" w:rsidP="00C6129D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２　業務実施</w:t>
      </w:r>
      <w:r w:rsidR="00C6129D">
        <w:rPr>
          <w:rFonts w:asciiTheme="majorEastAsia" w:eastAsiaTheme="majorEastAsia" w:hAnsiTheme="majorEastAsia" w:cs="メイリオ" w:hint="eastAsia"/>
          <w:sz w:val="24"/>
          <w:szCs w:val="24"/>
        </w:rPr>
        <w:t>体制</w:t>
      </w:r>
    </w:p>
    <w:tbl>
      <w:tblPr>
        <w:tblW w:w="92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C6129D" w:rsidTr="00A55937">
        <w:trPr>
          <w:trHeight w:val="2820"/>
        </w:trPr>
        <w:tc>
          <w:tcPr>
            <w:tcW w:w="9228" w:type="dxa"/>
          </w:tcPr>
          <w:p w:rsidR="00E03691" w:rsidRPr="00B1707B" w:rsidRDefault="00276894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</w:t>
            </w:r>
            <w:r w:rsidR="004B5BCD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本モデル事業</w:t>
            </w:r>
            <w:r w:rsidR="00E437A9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の実施</w:t>
            </w:r>
            <w:r w:rsidR="00410A4E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体制</w:t>
            </w: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6129D" w:rsidRPr="00B1707B" w:rsidRDefault="00E0369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</w:t>
            </w:r>
            <w:r w:rsidR="006A37D0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イベント型の場合、当日</w:t>
            </w:r>
            <w:r w:rsidR="00AB640F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運営体制</w:t>
            </w:r>
          </w:p>
          <w:p w:rsidR="001A6EF1" w:rsidRPr="00B1707B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Pr="00B1707B" w:rsidRDefault="007236B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Pr="00B1707B" w:rsidRDefault="00331BFF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Pr="00C6129D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7236B0" w:rsidRDefault="007236B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br w:type="page"/>
      </w:r>
    </w:p>
    <w:p w:rsidR="00E437A9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３　事業収支予算案</w:t>
      </w:r>
    </w:p>
    <w:p w:rsidR="00D10F27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（１）収入の部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F27" w:rsidTr="00D10F27">
        <w:trPr>
          <w:trHeight w:val="386"/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10F27" w:rsidTr="00E437A9">
        <w:trPr>
          <w:trHeight w:val="2522"/>
          <w:jc w:val="center"/>
        </w:trPr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0F27" w:rsidTr="00D10F27">
        <w:trPr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E437A9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</w:p>
    <w:p w:rsidR="00E437A9" w:rsidRDefault="00E437A9" w:rsidP="00E437A9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（２）支出の部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37A9" w:rsidTr="00A41E0A">
        <w:trPr>
          <w:trHeight w:val="386"/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E437A9" w:rsidTr="00A41E0A">
        <w:trPr>
          <w:trHeight w:val="2522"/>
          <w:jc w:val="center"/>
        </w:trPr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437A9" w:rsidTr="00A41E0A">
        <w:trPr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0343F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※提案内容に係る経費を</w:t>
      </w:r>
      <w:r w:rsidR="00D10F27" w:rsidRPr="00D10F27">
        <w:rPr>
          <w:rFonts w:asciiTheme="minorEastAsia" w:hAnsiTheme="minorEastAsia" w:cs="メイリオ" w:hint="eastAsia"/>
          <w:sz w:val="22"/>
        </w:rPr>
        <w:t>全て記載すること。</w:t>
      </w:r>
    </w:p>
    <w:p w:rsidR="00D10F27" w:rsidRPr="00D10F27" w:rsidRDefault="00D10F27" w:rsidP="00AB640F">
      <w:pPr>
        <w:rPr>
          <w:rFonts w:asciiTheme="minorEastAsia" w:hAnsiTheme="minorEastAsia" w:cs="メイリオ"/>
          <w:sz w:val="22"/>
        </w:rPr>
      </w:pPr>
    </w:p>
    <w:sectPr w:rsidR="00D10F27" w:rsidRPr="00D10F27" w:rsidSect="00EF0E2B">
      <w:headerReference w:type="default" r:id="rId8"/>
      <w:footerReference w:type="default" r:id="rId9"/>
      <w:pgSz w:w="11906" w:h="16838" w:code="9"/>
      <w:pgMar w:top="1418" w:right="1304" w:bottom="1134" w:left="1304" w:header="720" w:footer="397" w:gutter="0"/>
      <w:pgNumType w:start="0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9F" w:rsidRDefault="006B039F" w:rsidP="001746BC">
      <w:r>
        <w:separator/>
      </w:r>
    </w:p>
  </w:endnote>
  <w:endnote w:type="continuationSeparator" w:id="0">
    <w:p w:rsidR="006B039F" w:rsidRDefault="006B039F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333898"/>
      <w:docPartObj>
        <w:docPartGallery w:val="Page Numbers (Bottom of Page)"/>
        <w:docPartUnique/>
      </w:docPartObj>
    </w:sdtPr>
    <w:sdtEndPr/>
    <w:sdtContent>
      <w:p w:rsidR="00EF0E2B" w:rsidRDefault="00EF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E" w:rsidRPr="00F726AE">
          <w:rPr>
            <w:noProof/>
            <w:lang w:val="ja-JP"/>
          </w:rPr>
          <w:t>1</w:t>
        </w:r>
        <w:r>
          <w:fldChar w:fldCharType="end"/>
        </w:r>
      </w:p>
    </w:sdtContent>
  </w:sdt>
  <w:p w:rsidR="00EF0E2B" w:rsidRDefault="00EF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9F" w:rsidRDefault="006B039F" w:rsidP="001746BC">
      <w:r>
        <w:separator/>
      </w:r>
    </w:p>
  </w:footnote>
  <w:footnote w:type="continuationSeparator" w:id="0">
    <w:p w:rsidR="006B039F" w:rsidRDefault="006B039F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00D6"/>
    <w:rsid w:val="000316A8"/>
    <w:rsid w:val="00036AC6"/>
    <w:rsid w:val="000419E7"/>
    <w:rsid w:val="0004545A"/>
    <w:rsid w:val="00057106"/>
    <w:rsid w:val="00063879"/>
    <w:rsid w:val="00082A15"/>
    <w:rsid w:val="000861C1"/>
    <w:rsid w:val="000A3479"/>
    <w:rsid w:val="000A7D5D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3D01"/>
    <w:rsid w:val="001272FE"/>
    <w:rsid w:val="00133CC2"/>
    <w:rsid w:val="0015424B"/>
    <w:rsid w:val="001601AA"/>
    <w:rsid w:val="0017046A"/>
    <w:rsid w:val="001746BC"/>
    <w:rsid w:val="00175F7D"/>
    <w:rsid w:val="00177188"/>
    <w:rsid w:val="001852F1"/>
    <w:rsid w:val="00194247"/>
    <w:rsid w:val="00196747"/>
    <w:rsid w:val="001A5C8D"/>
    <w:rsid w:val="001A646B"/>
    <w:rsid w:val="001A6EF1"/>
    <w:rsid w:val="001B370C"/>
    <w:rsid w:val="001B609A"/>
    <w:rsid w:val="001B678B"/>
    <w:rsid w:val="001B697F"/>
    <w:rsid w:val="001C2C73"/>
    <w:rsid w:val="001C327E"/>
    <w:rsid w:val="001C4A62"/>
    <w:rsid w:val="001C68EB"/>
    <w:rsid w:val="001D13DD"/>
    <w:rsid w:val="001D4A3B"/>
    <w:rsid w:val="001E015F"/>
    <w:rsid w:val="001E76C4"/>
    <w:rsid w:val="001F08B9"/>
    <w:rsid w:val="00200261"/>
    <w:rsid w:val="0021391D"/>
    <w:rsid w:val="002157AD"/>
    <w:rsid w:val="00215E6B"/>
    <w:rsid w:val="00217511"/>
    <w:rsid w:val="00245520"/>
    <w:rsid w:val="00264BF1"/>
    <w:rsid w:val="002656C6"/>
    <w:rsid w:val="00276894"/>
    <w:rsid w:val="0028600E"/>
    <w:rsid w:val="002A247A"/>
    <w:rsid w:val="002A25BA"/>
    <w:rsid w:val="002B14F4"/>
    <w:rsid w:val="002B461E"/>
    <w:rsid w:val="002B5737"/>
    <w:rsid w:val="002C0781"/>
    <w:rsid w:val="002D5B72"/>
    <w:rsid w:val="002E1DDB"/>
    <w:rsid w:val="002E4D39"/>
    <w:rsid w:val="002F14BC"/>
    <w:rsid w:val="002F4801"/>
    <w:rsid w:val="002F7D20"/>
    <w:rsid w:val="003045A2"/>
    <w:rsid w:val="0031010A"/>
    <w:rsid w:val="00321367"/>
    <w:rsid w:val="00323A11"/>
    <w:rsid w:val="00326F04"/>
    <w:rsid w:val="00331111"/>
    <w:rsid w:val="003313E9"/>
    <w:rsid w:val="003319FB"/>
    <w:rsid w:val="00331BFF"/>
    <w:rsid w:val="003358D6"/>
    <w:rsid w:val="00343EEE"/>
    <w:rsid w:val="00347984"/>
    <w:rsid w:val="00374569"/>
    <w:rsid w:val="00380654"/>
    <w:rsid w:val="00385E24"/>
    <w:rsid w:val="003A7E68"/>
    <w:rsid w:val="003C7705"/>
    <w:rsid w:val="003D15DC"/>
    <w:rsid w:val="003D335F"/>
    <w:rsid w:val="003D71D9"/>
    <w:rsid w:val="003E30E0"/>
    <w:rsid w:val="003E390B"/>
    <w:rsid w:val="003E5CDC"/>
    <w:rsid w:val="003E678C"/>
    <w:rsid w:val="003F3D23"/>
    <w:rsid w:val="003F6593"/>
    <w:rsid w:val="004006BE"/>
    <w:rsid w:val="00410A4E"/>
    <w:rsid w:val="004157B6"/>
    <w:rsid w:val="004258F0"/>
    <w:rsid w:val="00442416"/>
    <w:rsid w:val="00455C2A"/>
    <w:rsid w:val="00457F4E"/>
    <w:rsid w:val="00466B4F"/>
    <w:rsid w:val="00470C9D"/>
    <w:rsid w:val="0047674B"/>
    <w:rsid w:val="004854B8"/>
    <w:rsid w:val="0048799D"/>
    <w:rsid w:val="0049684C"/>
    <w:rsid w:val="004A0E5A"/>
    <w:rsid w:val="004B5ABA"/>
    <w:rsid w:val="004B5BCD"/>
    <w:rsid w:val="004C19A5"/>
    <w:rsid w:val="004C689A"/>
    <w:rsid w:val="004D17CC"/>
    <w:rsid w:val="004D2BDD"/>
    <w:rsid w:val="004E5A0B"/>
    <w:rsid w:val="004E6EBE"/>
    <w:rsid w:val="004F0B8B"/>
    <w:rsid w:val="004F70A3"/>
    <w:rsid w:val="0052108A"/>
    <w:rsid w:val="00541E78"/>
    <w:rsid w:val="00551653"/>
    <w:rsid w:val="005550CE"/>
    <w:rsid w:val="00585070"/>
    <w:rsid w:val="005943EB"/>
    <w:rsid w:val="005A0423"/>
    <w:rsid w:val="005A0600"/>
    <w:rsid w:val="005A41B7"/>
    <w:rsid w:val="005A6676"/>
    <w:rsid w:val="005B30CF"/>
    <w:rsid w:val="005C0622"/>
    <w:rsid w:val="005C3A02"/>
    <w:rsid w:val="005C7B75"/>
    <w:rsid w:val="005D040B"/>
    <w:rsid w:val="005D1D74"/>
    <w:rsid w:val="005D4158"/>
    <w:rsid w:val="005D7F43"/>
    <w:rsid w:val="005E3954"/>
    <w:rsid w:val="005F41F7"/>
    <w:rsid w:val="006166DD"/>
    <w:rsid w:val="00623485"/>
    <w:rsid w:val="006234A3"/>
    <w:rsid w:val="00624A13"/>
    <w:rsid w:val="00631D13"/>
    <w:rsid w:val="006361C5"/>
    <w:rsid w:val="00641B0B"/>
    <w:rsid w:val="0064428F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37D0"/>
    <w:rsid w:val="006A64A8"/>
    <w:rsid w:val="006A7BEE"/>
    <w:rsid w:val="006B039F"/>
    <w:rsid w:val="006B077E"/>
    <w:rsid w:val="006D011B"/>
    <w:rsid w:val="006D0269"/>
    <w:rsid w:val="006D0EC3"/>
    <w:rsid w:val="006D5127"/>
    <w:rsid w:val="006E44BE"/>
    <w:rsid w:val="006E672E"/>
    <w:rsid w:val="006F33FB"/>
    <w:rsid w:val="007029E7"/>
    <w:rsid w:val="00702CD7"/>
    <w:rsid w:val="0070507E"/>
    <w:rsid w:val="00707844"/>
    <w:rsid w:val="00707E88"/>
    <w:rsid w:val="007236B0"/>
    <w:rsid w:val="00734D9A"/>
    <w:rsid w:val="007372F0"/>
    <w:rsid w:val="00742D56"/>
    <w:rsid w:val="00743CFC"/>
    <w:rsid w:val="0074480C"/>
    <w:rsid w:val="00746809"/>
    <w:rsid w:val="007470D6"/>
    <w:rsid w:val="007512A5"/>
    <w:rsid w:val="00751889"/>
    <w:rsid w:val="00751B5A"/>
    <w:rsid w:val="007576DB"/>
    <w:rsid w:val="00760DB2"/>
    <w:rsid w:val="007617F4"/>
    <w:rsid w:val="00763CC6"/>
    <w:rsid w:val="00766405"/>
    <w:rsid w:val="007754DC"/>
    <w:rsid w:val="00792510"/>
    <w:rsid w:val="00796CE6"/>
    <w:rsid w:val="007C190B"/>
    <w:rsid w:val="007D5AD8"/>
    <w:rsid w:val="007D6E86"/>
    <w:rsid w:val="007E0DAF"/>
    <w:rsid w:val="007E6B5D"/>
    <w:rsid w:val="007F64E4"/>
    <w:rsid w:val="007F7B51"/>
    <w:rsid w:val="00806FD2"/>
    <w:rsid w:val="0081037C"/>
    <w:rsid w:val="008218E6"/>
    <w:rsid w:val="00822D55"/>
    <w:rsid w:val="0082367C"/>
    <w:rsid w:val="008334BB"/>
    <w:rsid w:val="00856BF1"/>
    <w:rsid w:val="008623A7"/>
    <w:rsid w:val="0087260B"/>
    <w:rsid w:val="00874245"/>
    <w:rsid w:val="00874455"/>
    <w:rsid w:val="008839D4"/>
    <w:rsid w:val="00890FAC"/>
    <w:rsid w:val="008A14B5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037A3"/>
    <w:rsid w:val="00926AE1"/>
    <w:rsid w:val="00932E2C"/>
    <w:rsid w:val="00936FF8"/>
    <w:rsid w:val="009407FD"/>
    <w:rsid w:val="009423E4"/>
    <w:rsid w:val="00954373"/>
    <w:rsid w:val="009658EE"/>
    <w:rsid w:val="00966080"/>
    <w:rsid w:val="009752A9"/>
    <w:rsid w:val="009754E6"/>
    <w:rsid w:val="009966D8"/>
    <w:rsid w:val="00997A07"/>
    <w:rsid w:val="009A68FC"/>
    <w:rsid w:val="009B46FC"/>
    <w:rsid w:val="009D346E"/>
    <w:rsid w:val="009E18D6"/>
    <w:rsid w:val="009E7721"/>
    <w:rsid w:val="009F27A8"/>
    <w:rsid w:val="009F6FAC"/>
    <w:rsid w:val="00A05225"/>
    <w:rsid w:val="00A0578F"/>
    <w:rsid w:val="00A11370"/>
    <w:rsid w:val="00A23ABC"/>
    <w:rsid w:val="00A3205B"/>
    <w:rsid w:val="00A37E79"/>
    <w:rsid w:val="00A47E5E"/>
    <w:rsid w:val="00A50398"/>
    <w:rsid w:val="00A51F3A"/>
    <w:rsid w:val="00A55937"/>
    <w:rsid w:val="00A61A14"/>
    <w:rsid w:val="00A706B9"/>
    <w:rsid w:val="00A7108A"/>
    <w:rsid w:val="00A72758"/>
    <w:rsid w:val="00A72D0B"/>
    <w:rsid w:val="00A75685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B640F"/>
    <w:rsid w:val="00AC6F82"/>
    <w:rsid w:val="00AD7559"/>
    <w:rsid w:val="00AE2F3B"/>
    <w:rsid w:val="00AE3E60"/>
    <w:rsid w:val="00AE6B8D"/>
    <w:rsid w:val="00B00F9C"/>
    <w:rsid w:val="00B07D1A"/>
    <w:rsid w:val="00B13097"/>
    <w:rsid w:val="00B13F60"/>
    <w:rsid w:val="00B164AC"/>
    <w:rsid w:val="00B1707B"/>
    <w:rsid w:val="00B2116E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A5F"/>
    <w:rsid w:val="00B87E5E"/>
    <w:rsid w:val="00B90624"/>
    <w:rsid w:val="00B93703"/>
    <w:rsid w:val="00B93DF1"/>
    <w:rsid w:val="00B95A3D"/>
    <w:rsid w:val="00BA7ACC"/>
    <w:rsid w:val="00BC19ED"/>
    <w:rsid w:val="00BD3D82"/>
    <w:rsid w:val="00BE6876"/>
    <w:rsid w:val="00BF2E58"/>
    <w:rsid w:val="00BF4512"/>
    <w:rsid w:val="00C0343F"/>
    <w:rsid w:val="00C03BA0"/>
    <w:rsid w:val="00C206E0"/>
    <w:rsid w:val="00C20EFF"/>
    <w:rsid w:val="00C27592"/>
    <w:rsid w:val="00C35993"/>
    <w:rsid w:val="00C40F13"/>
    <w:rsid w:val="00C521A3"/>
    <w:rsid w:val="00C5394D"/>
    <w:rsid w:val="00C611EE"/>
    <w:rsid w:val="00C6129D"/>
    <w:rsid w:val="00C61F54"/>
    <w:rsid w:val="00C641E2"/>
    <w:rsid w:val="00C661EA"/>
    <w:rsid w:val="00C66D18"/>
    <w:rsid w:val="00C76879"/>
    <w:rsid w:val="00C838E5"/>
    <w:rsid w:val="00C85377"/>
    <w:rsid w:val="00C86DB6"/>
    <w:rsid w:val="00C9123B"/>
    <w:rsid w:val="00C923ED"/>
    <w:rsid w:val="00C955E9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C765C"/>
    <w:rsid w:val="00CD3BB8"/>
    <w:rsid w:val="00CE0F1D"/>
    <w:rsid w:val="00CE4A6E"/>
    <w:rsid w:val="00CF131E"/>
    <w:rsid w:val="00D10F27"/>
    <w:rsid w:val="00D1129B"/>
    <w:rsid w:val="00D241D9"/>
    <w:rsid w:val="00D269DB"/>
    <w:rsid w:val="00D3142C"/>
    <w:rsid w:val="00D4331D"/>
    <w:rsid w:val="00D47501"/>
    <w:rsid w:val="00D532A0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24A0"/>
    <w:rsid w:val="00DB2ADF"/>
    <w:rsid w:val="00DD42E1"/>
    <w:rsid w:val="00DD65B9"/>
    <w:rsid w:val="00DE65ED"/>
    <w:rsid w:val="00DE78E7"/>
    <w:rsid w:val="00DF75E4"/>
    <w:rsid w:val="00E03691"/>
    <w:rsid w:val="00E039E3"/>
    <w:rsid w:val="00E03D2F"/>
    <w:rsid w:val="00E04AE3"/>
    <w:rsid w:val="00E0762C"/>
    <w:rsid w:val="00E12A61"/>
    <w:rsid w:val="00E14762"/>
    <w:rsid w:val="00E22E5E"/>
    <w:rsid w:val="00E420BE"/>
    <w:rsid w:val="00E437A9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86A73"/>
    <w:rsid w:val="00EA5F26"/>
    <w:rsid w:val="00EB62B4"/>
    <w:rsid w:val="00EC1F97"/>
    <w:rsid w:val="00EC39FD"/>
    <w:rsid w:val="00ED1BDC"/>
    <w:rsid w:val="00ED3518"/>
    <w:rsid w:val="00ED55A7"/>
    <w:rsid w:val="00ED5F9E"/>
    <w:rsid w:val="00EE1002"/>
    <w:rsid w:val="00EF0E2B"/>
    <w:rsid w:val="00EF1515"/>
    <w:rsid w:val="00F11A8E"/>
    <w:rsid w:val="00F14C49"/>
    <w:rsid w:val="00F14C8A"/>
    <w:rsid w:val="00F22A4A"/>
    <w:rsid w:val="00F45B81"/>
    <w:rsid w:val="00F504E8"/>
    <w:rsid w:val="00F61551"/>
    <w:rsid w:val="00F6177F"/>
    <w:rsid w:val="00F64DF9"/>
    <w:rsid w:val="00F726AE"/>
    <w:rsid w:val="00F87E98"/>
    <w:rsid w:val="00F96675"/>
    <w:rsid w:val="00FA3494"/>
    <w:rsid w:val="00FC001C"/>
    <w:rsid w:val="00FC16C8"/>
    <w:rsid w:val="00FE067C"/>
    <w:rsid w:val="00FE3170"/>
    <w:rsid w:val="00FF0642"/>
    <w:rsid w:val="00FF2F17"/>
    <w:rsid w:val="00FF607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7A2D99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D0AF-B59B-4D78-AED7-70CFA83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128</cp:revision>
  <cp:lastPrinted>2017-03-03T11:06:00Z</cp:lastPrinted>
  <dcterms:created xsi:type="dcterms:W3CDTF">2017-02-09T23:50:00Z</dcterms:created>
  <dcterms:modified xsi:type="dcterms:W3CDTF">2022-04-12T04:17:00Z</dcterms:modified>
</cp:coreProperties>
</file>