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bookmarkStart w:id="0" w:name="_GoBack"/>
      <w:bookmarkEnd w:id="0"/>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533CEC" w:rsidRPr="00533CEC" w:rsidRDefault="00533CEC" w:rsidP="00533CEC">
      <w:pPr>
        <w:suppressAutoHyphens/>
        <w:wordWrap w:val="0"/>
        <w:spacing w:afterLines="50" w:after="174"/>
        <w:ind w:left="3778" w:hangingChars="1600" w:hanging="3778"/>
        <w:jc w:val="left"/>
        <w:textAlignment w:val="baseline"/>
        <w:rPr>
          <w:rFonts w:ascii="ＭＳ 明朝" w:hAnsi="Times New Roman" w:cs="ＭＳ 明朝" w:hint="eastAsia"/>
          <w:color w:val="000000"/>
          <w:kern w:val="0"/>
          <w:sz w:val="24"/>
        </w:rPr>
      </w:pPr>
      <w:bookmarkStart w:id="1" w:name="_Hlk106793064"/>
      <w:r w:rsidRPr="00533CEC">
        <w:rPr>
          <w:rFonts w:ascii="ＭＳ 明朝" w:hAnsi="Times New Roman" w:cs="ＭＳ 明朝" w:hint="eastAsia"/>
          <w:color w:val="000000"/>
          <w:kern w:val="0"/>
          <w:sz w:val="24"/>
        </w:rPr>
        <w:t>１　入　 札　 件　名　　　　　　気象観測装置の購入に係る一般競争入札</w:t>
      </w:r>
    </w:p>
    <w:p w:rsidR="00CE41A3" w:rsidRDefault="00533CEC" w:rsidP="00533CEC">
      <w:pPr>
        <w:suppressAutoHyphens/>
        <w:wordWrap w:val="0"/>
        <w:spacing w:afterLines="50" w:after="174"/>
        <w:ind w:left="3778" w:hangingChars="1600" w:hanging="3778"/>
        <w:jc w:val="left"/>
        <w:textAlignment w:val="baseline"/>
        <w:rPr>
          <w:rFonts w:ascii="ＭＳ 明朝" w:hAnsi="Times New Roman"/>
          <w:color w:val="000000"/>
          <w:kern w:val="0"/>
          <w:sz w:val="22"/>
          <w:szCs w:val="22"/>
        </w:rPr>
      </w:pPr>
      <w:r w:rsidRPr="00533CEC">
        <w:rPr>
          <w:rFonts w:ascii="ＭＳ 明朝" w:hAnsi="Times New Roman" w:cs="ＭＳ 明朝" w:hint="eastAsia"/>
          <w:color w:val="000000"/>
          <w:kern w:val="0"/>
          <w:sz w:val="24"/>
        </w:rPr>
        <w:t>２　入 開 札 日 時    　　　　　令和４年８月１９日　１５時３０分</w:t>
      </w:r>
      <w:bookmarkEnd w:id="1"/>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C40AEB">
      <w:pPr>
        <w:tabs>
          <w:tab w:val="left" w:pos="720"/>
        </w:tabs>
        <w:suppressAutoHyphens/>
        <w:wordWrap w:val="0"/>
        <w:ind w:left="945" w:hangingChars="400" w:hanging="94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sidR="00533CEC" w:rsidRPr="00533CEC">
        <w:rPr>
          <w:rFonts w:ascii="ＭＳ 明朝" w:hAnsi="ＭＳ 明朝" w:cs="ＭＳ 明朝" w:hint="eastAsia"/>
          <w:color w:val="000000"/>
          <w:kern w:val="0"/>
          <w:sz w:val="22"/>
          <w:szCs w:val="22"/>
        </w:rPr>
        <w:t>物品の調達に係る一般競争入札（令和４年７月６日付け公告）に係る当該調達物品の納入実績は、下記のとおりであることを証明します。</w:t>
      </w:r>
    </w:p>
    <w:p w:rsidR="00533CEC" w:rsidRDefault="00533CEC">
      <w:pPr>
        <w:suppressAutoHyphens/>
        <w:wordWrap w:val="0"/>
        <w:jc w:val="left"/>
        <w:textAlignment w:val="baseline"/>
        <w:rPr>
          <w:rFonts w:ascii="ＭＳ 明朝" w:hAnsi="Times New Roman" w:hint="eastAsia"/>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533CEC" w:rsidRPr="00533CEC" w:rsidRDefault="00533CEC" w:rsidP="00533CEC">
      <w:pPr>
        <w:suppressAutoHyphens/>
        <w:wordWrap w:val="0"/>
        <w:ind w:left="2377" w:hangingChars="1100" w:hanging="2377"/>
        <w:jc w:val="left"/>
        <w:textAlignment w:val="baseline"/>
        <w:rPr>
          <w:rFonts w:ascii="ＭＳ 明朝" w:hAnsi="ＭＳ 明朝" w:cs="ＭＳ 明朝" w:hint="eastAsia"/>
          <w:color w:val="000000"/>
          <w:kern w:val="0"/>
          <w:sz w:val="22"/>
          <w:szCs w:val="22"/>
        </w:rPr>
      </w:pPr>
      <w:bookmarkStart w:id="2" w:name="_Hlk106793112"/>
      <w:r w:rsidRPr="00533CEC">
        <w:rPr>
          <w:rFonts w:ascii="ＭＳ 明朝" w:hAnsi="ＭＳ 明朝" w:cs="ＭＳ 明朝" w:hint="eastAsia"/>
          <w:color w:val="000000"/>
          <w:kern w:val="0"/>
          <w:sz w:val="22"/>
          <w:szCs w:val="22"/>
        </w:rPr>
        <w:t>１  入　札　件　名　　気象観測装置の購入に係る一般競争入札</w:t>
      </w:r>
    </w:p>
    <w:p w:rsidR="00533CEC" w:rsidRPr="00533CEC" w:rsidRDefault="00533CEC" w:rsidP="00533CEC">
      <w:pPr>
        <w:suppressAutoHyphens/>
        <w:wordWrap w:val="0"/>
        <w:ind w:left="2377" w:hangingChars="1100" w:hanging="2377"/>
        <w:jc w:val="left"/>
        <w:textAlignment w:val="baseline"/>
        <w:rPr>
          <w:rFonts w:ascii="ＭＳ 明朝" w:hAnsi="ＭＳ 明朝" w:cs="ＭＳ 明朝"/>
          <w:color w:val="000000"/>
          <w:kern w:val="0"/>
          <w:sz w:val="22"/>
          <w:szCs w:val="22"/>
        </w:rPr>
      </w:pPr>
    </w:p>
    <w:p w:rsidR="00CE41A3" w:rsidRDefault="00533CEC" w:rsidP="00533CEC">
      <w:pPr>
        <w:suppressAutoHyphens/>
        <w:wordWrap w:val="0"/>
        <w:ind w:left="2377" w:hangingChars="1100" w:hanging="2377"/>
        <w:jc w:val="left"/>
        <w:textAlignment w:val="baseline"/>
        <w:rPr>
          <w:rFonts w:ascii="ＭＳ 明朝" w:hAnsi="Times New Roman"/>
          <w:color w:val="000000"/>
          <w:kern w:val="0"/>
          <w:sz w:val="22"/>
          <w:szCs w:val="22"/>
        </w:rPr>
      </w:pPr>
      <w:r w:rsidRPr="00533CEC">
        <w:rPr>
          <w:rFonts w:ascii="ＭＳ 明朝" w:hAnsi="ＭＳ 明朝" w:cs="ＭＳ 明朝" w:hint="eastAsia"/>
          <w:color w:val="000000"/>
          <w:kern w:val="0"/>
          <w:sz w:val="22"/>
          <w:szCs w:val="22"/>
        </w:rPr>
        <w:t>２  入 開 札 日 時    令和４年８月１９日　１５時３０分</w:t>
      </w:r>
    </w:p>
    <w:bookmarkEnd w:id="2"/>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3" w:name="_Hlk106793166"/>
      <w:r w:rsidR="00533CEC" w:rsidRPr="00533CEC">
        <w:rPr>
          <w:rFonts w:ascii="ＭＳ 明朝" w:hAnsi="ＭＳ 明朝" w:cs="ＭＳ 明朝" w:hint="eastAsia"/>
          <w:color w:val="000000"/>
          <w:kern w:val="0"/>
          <w:sz w:val="22"/>
          <w:szCs w:val="22"/>
        </w:rPr>
        <w:t>（令和４年７月６日付け公告）</w:t>
      </w:r>
      <w:bookmarkEnd w:id="3"/>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533CEC" w:rsidRPr="00533CEC" w:rsidRDefault="00533CEC" w:rsidP="00533CEC">
      <w:pPr>
        <w:suppressAutoHyphens/>
        <w:wordWrap w:val="0"/>
        <w:ind w:left="2377" w:hangingChars="1100" w:hanging="2377"/>
        <w:jc w:val="left"/>
        <w:textAlignment w:val="baseline"/>
        <w:rPr>
          <w:rFonts w:ascii="ＭＳ 明朝" w:hAnsi="ＭＳ 明朝" w:cs="ＭＳ 明朝" w:hint="eastAsia"/>
          <w:color w:val="000000"/>
          <w:kern w:val="0"/>
          <w:sz w:val="22"/>
          <w:szCs w:val="22"/>
        </w:rPr>
      </w:pPr>
      <w:bookmarkStart w:id="4" w:name="_Hlk106793231"/>
      <w:r w:rsidRPr="00533CEC">
        <w:rPr>
          <w:rFonts w:ascii="ＭＳ 明朝" w:hAnsi="ＭＳ 明朝" w:cs="ＭＳ 明朝" w:hint="eastAsia"/>
          <w:color w:val="000000"/>
          <w:kern w:val="0"/>
          <w:sz w:val="22"/>
          <w:szCs w:val="22"/>
        </w:rPr>
        <w:t>１  入　札　件　名　　気象観測装置の購入に係る一般競争入札</w:t>
      </w:r>
    </w:p>
    <w:p w:rsidR="00CE41A3" w:rsidRDefault="00533CEC" w:rsidP="00533CEC">
      <w:pPr>
        <w:suppressAutoHyphens/>
        <w:wordWrap w:val="0"/>
        <w:ind w:left="2377" w:hangingChars="1100" w:hanging="2377"/>
        <w:jc w:val="left"/>
        <w:textAlignment w:val="baseline"/>
        <w:rPr>
          <w:rFonts w:ascii="ＭＳ 明朝" w:hAnsi="Times New Roman"/>
          <w:color w:val="000000"/>
          <w:kern w:val="0"/>
          <w:sz w:val="22"/>
          <w:szCs w:val="22"/>
        </w:rPr>
      </w:pPr>
      <w:r w:rsidRPr="00533CEC">
        <w:rPr>
          <w:rFonts w:ascii="ＭＳ 明朝" w:hAnsi="ＭＳ 明朝" w:cs="ＭＳ 明朝" w:hint="eastAsia"/>
          <w:color w:val="000000"/>
          <w:kern w:val="0"/>
          <w:sz w:val="22"/>
          <w:szCs w:val="22"/>
        </w:rPr>
        <w:t>２  入 開 札 日 時    令和４年８月１９日　１５時３０分</w:t>
      </w:r>
    </w:p>
    <w:bookmarkEnd w:id="4"/>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rsidP="00662BFF">
      <w:pPr>
        <w:suppressAutoHyphens/>
        <w:spacing w:line="300"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Pr="00533CEC" w:rsidRDefault="00C25328" w:rsidP="00533CEC">
      <w:pPr>
        <w:spacing w:line="360" w:lineRule="exact"/>
        <w:jc w:val="center"/>
        <w:rPr>
          <w:rFonts w:hAnsi="Times New Roman"/>
          <w:kern w:val="0"/>
          <w:sz w:val="36"/>
          <w:szCs w:val="36"/>
        </w:rPr>
      </w:pPr>
      <w:r w:rsidRPr="00533CEC">
        <w:rPr>
          <w:rFonts w:hint="eastAsia"/>
          <w:kern w:val="0"/>
          <w:sz w:val="36"/>
          <w:szCs w:val="36"/>
        </w:rPr>
        <w:t>サービス・メンテナンス体制証明書</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5" w:name="_Hlk106793261"/>
      <w:r w:rsidR="00533CEC" w:rsidRPr="00533CEC">
        <w:rPr>
          <w:rFonts w:ascii="ＭＳ 明朝" w:hAnsi="ＭＳ 明朝" w:cs="ＭＳ 明朝" w:hint="eastAsia"/>
          <w:color w:val="000000"/>
          <w:kern w:val="0"/>
          <w:sz w:val="22"/>
          <w:szCs w:val="22"/>
        </w:rPr>
        <w:t>（令和４年７月６日付け公告）</w:t>
      </w:r>
      <w:bookmarkEnd w:id="5"/>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533CEC" w:rsidRPr="00533CEC" w:rsidRDefault="00533CEC" w:rsidP="00533CEC">
      <w:pPr>
        <w:suppressAutoHyphens/>
        <w:spacing w:line="300" w:lineRule="exact"/>
        <w:ind w:left="2377" w:hangingChars="1100" w:hanging="2377"/>
        <w:jc w:val="left"/>
        <w:textAlignment w:val="baseline"/>
        <w:rPr>
          <w:rFonts w:ascii="ＭＳ 明朝" w:hAnsi="ＭＳ 明朝" w:cs="ＭＳ 明朝" w:hint="eastAsia"/>
          <w:color w:val="000000"/>
          <w:kern w:val="0"/>
          <w:sz w:val="22"/>
          <w:szCs w:val="22"/>
        </w:rPr>
      </w:pPr>
      <w:r w:rsidRPr="00533CEC">
        <w:rPr>
          <w:rFonts w:ascii="ＭＳ 明朝" w:hAnsi="ＭＳ 明朝" w:cs="ＭＳ 明朝" w:hint="eastAsia"/>
          <w:color w:val="000000"/>
          <w:kern w:val="0"/>
          <w:sz w:val="22"/>
          <w:szCs w:val="22"/>
        </w:rPr>
        <w:t>１  入　札　件　名　　気象観測装置の購入に係る一般競争入札</w:t>
      </w:r>
    </w:p>
    <w:p w:rsidR="00CE41A3" w:rsidRDefault="00533CEC" w:rsidP="00533CEC">
      <w:pPr>
        <w:suppressAutoHyphens/>
        <w:spacing w:line="300" w:lineRule="exact"/>
        <w:ind w:left="2377" w:hangingChars="1100" w:hanging="2377"/>
        <w:jc w:val="left"/>
        <w:textAlignment w:val="baseline"/>
        <w:rPr>
          <w:rFonts w:ascii="ＭＳ 明朝" w:hAnsi="Times New Roman"/>
          <w:color w:val="000000"/>
          <w:kern w:val="0"/>
          <w:sz w:val="22"/>
          <w:szCs w:val="22"/>
        </w:rPr>
      </w:pPr>
      <w:r w:rsidRPr="00533CEC">
        <w:rPr>
          <w:rFonts w:ascii="ＭＳ 明朝" w:hAnsi="ＭＳ 明朝" w:cs="ＭＳ 明朝" w:hint="eastAsia"/>
          <w:color w:val="000000"/>
          <w:kern w:val="0"/>
          <w:sz w:val="22"/>
          <w:szCs w:val="22"/>
        </w:rPr>
        <w:t>２  入 開 札 日 時    令和４年８月１９日　１５時３０分</w:t>
      </w: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bl>
    <w:p w:rsidR="00CE41A3" w:rsidRDefault="00CE41A3" w:rsidP="00662BFF">
      <w:pPr>
        <w:suppressAutoHyphens/>
        <w:spacing w:line="300" w:lineRule="exact"/>
        <w:jc w:val="left"/>
        <w:textAlignment w:val="baseline"/>
        <w:rPr>
          <w:rFonts w:ascii="ＭＳ 明朝" w:hAnsi="Times New Roman"/>
          <w:color w:val="000000"/>
          <w:kern w:val="0"/>
          <w:sz w:val="22"/>
          <w:szCs w:val="22"/>
        </w:rPr>
      </w:pPr>
    </w:p>
    <w:p w:rsidR="00CE41A3" w:rsidRDefault="00C25328" w:rsidP="00662BFF">
      <w:pPr>
        <w:suppressAutoHyphens/>
        <w:spacing w:line="30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rsidP="00662BFF">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bl>
    <w:p w:rsidR="0021309B" w:rsidRPr="0021309B" w:rsidRDefault="00C25328"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0021309B" w:rsidRPr="0021309B">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２　「部品の供給可能年数」は、すべての部品について記載する。</w:t>
      </w: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３　必要に応じて別葉により記載する。</w:t>
      </w: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p>
    <w:p w:rsidR="0021309B" w:rsidRPr="0021309B" w:rsidRDefault="0021309B" w:rsidP="00662BFF">
      <w:pPr>
        <w:suppressAutoHyphens/>
        <w:spacing w:line="300"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５  技術員の派遣体制</w:t>
      </w:r>
    </w:p>
    <w:p w:rsidR="006D62E8" w:rsidRDefault="0021309B" w:rsidP="00662BFF">
      <w:pPr>
        <w:suppressAutoHyphens/>
        <w:spacing w:line="300" w:lineRule="exact"/>
        <w:ind w:left="283" w:rightChars="-69" w:right="-142" w:hangingChars="131" w:hanging="283"/>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A76341">
        <w:trPr>
          <w:trHeight w:val="1095"/>
        </w:trPr>
        <w:tc>
          <w:tcPr>
            <w:tcW w:w="683" w:type="dxa"/>
          </w:tcPr>
          <w:p w:rsidR="00CE41A3" w:rsidRDefault="00CE41A3"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CE41A3" w:rsidRPr="00A76341" w:rsidRDefault="00533CEC" w:rsidP="00A76341">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533CEC">
              <w:rPr>
                <w:rFonts w:ascii="ＭＳ 明朝" w:hAnsi="Times New Roman" w:hint="eastAsia"/>
                <w:noProof/>
                <w:kern w:val="0"/>
                <w:sz w:val="22"/>
                <w:szCs w:val="22"/>
              </w:rPr>
              <w:t>気象観測装置</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533CEC"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533CEC">
              <w:rPr>
                <w:rFonts w:ascii="ＭＳ 明朝" w:hAnsi="Times New Roman" w:hint="eastAsia"/>
                <w:noProof/>
                <w:color w:val="000000"/>
                <w:kern w:val="0"/>
                <w:sz w:val="22"/>
                <w:szCs w:val="22"/>
              </w:rPr>
              <w:t>１式</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rsidP="00662BFF">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533CEC" w:rsidRPr="00533CEC">
        <w:rPr>
          <w:rFonts w:ascii="ＭＳ 明朝" w:hAnsi="ＭＳ 明朝" w:cs="ＭＳ 明朝" w:hint="eastAsia"/>
          <w:color w:val="000000"/>
          <w:kern w:val="0"/>
          <w:sz w:val="22"/>
          <w:szCs w:val="22"/>
          <w:u w:val="single" w:color="000000"/>
        </w:rPr>
        <w:t>気象観測装置</w:t>
      </w:r>
      <w:r w:rsidRPr="00E67561">
        <w:rPr>
          <w:rFonts w:ascii="ＭＳ 明朝" w:hAnsi="Times New Roman" w:cs="ＭＳ 明朝" w:hint="eastAsia"/>
          <w:color w:val="000000"/>
          <w:kern w:val="0"/>
          <w:sz w:val="22"/>
          <w:szCs w:val="22"/>
          <w:u w:val="single"/>
        </w:rPr>
        <w:t>の</w:t>
      </w:r>
      <w:r w:rsidR="00555829" w:rsidRPr="00E67561">
        <w:rPr>
          <w:rFonts w:ascii="ＭＳ 明朝" w:hAnsi="Times New Roman" w:cs="ＭＳ 明朝" w:hint="eastAsia"/>
          <w:color w:val="000000"/>
          <w:kern w:val="0"/>
          <w:sz w:val="22"/>
          <w:szCs w:val="22"/>
          <w:u w:val="single"/>
        </w:rPr>
        <w:t>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00662BFF">
        <w:rPr>
          <w:rFonts w:ascii="ＭＳ 明朝" w:hAnsi="ＭＳ 明朝" w:cs="ＭＳ 明朝" w:hint="eastAsia"/>
          <w:color w:val="000000"/>
          <w:kern w:val="0"/>
          <w:sz w:val="22"/>
          <w:szCs w:val="22"/>
          <w:u w:val="single"/>
        </w:rPr>
        <w:t xml:space="preserve">　　　　　　　　　　　　</w:t>
      </w:r>
    </w:p>
    <w:p w:rsidR="00CE41A3" w:rsidRDefault="00CE41A3">
      <w:pPr>
        <w:suppressAutoHyphens/>
        <w:wordWrap w:val="0"/>
        <w:jc w:val="left"/>
        <w:textAlignment w:val="baseline"/>
        <w:rPr>
          <w:rFonts w:ascii="ＭＳ 明朝" w:hAnsi="ＭＳ 明朝" w:cs="ＭＳ 明朝"/>
          <w:color w:val="000000"/>
          <w:kern w:val="0"/>
          <w:sz w:val="22"/>
          <w:u w:val="single" w:color="000000"/>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533CEC" w:rsidRPr="00533CEC">
        <w:rPr>
          <w:rFonts w:ascii="ＭＳ 明朝" w:hAnsi="ＭＳ 明朝" w:cs="ＭＳ 明朝" w:hint="eastAsia"/>
          <w:color w:val="000000"/>
          <w:kern w:val="0"/>
          <w:sz w:val="22"/>
          <w:szCs w:val="22"/>
          <w:u w:val="single" w:color="000000"/>
        </w:rPr>
        <w:t>令和４年８月１９日</w:t>
      </w:r>
      <w:r>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A6621A">
        <w:rPr>
          <w:rFonts w:ascii="ＭＳ 明朝" w:hAnsi="ＭＳ 明朝" w:cs="ＭＳ 明朝" w:hint="eastAsia"/>
          <w:color w:val="000000"/>
          <w:kern w:val="0"/>
          <w:sz w:val="22"/>
          <w:szCs w:val="22"/>
          <w:u w:val="single" w:color="000000"/>
        </w:rPr>
        <w:t xml:space="preserve"> </w:t>
      </w:r>
      <w:r w:rsidR="00893F9D">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Pr="00724D89" w:rsidRDefault="00A6621A">
      <w:pPr>
        <w:suppressAutoHyphens/>
        <w:wordWrap w:val="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入札（見積り）・開札場所　　　青森県庁舎</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893F9D">
        <w:rPr>
          <w:rFonts w:ascii="ＭＳ 明朝" w:hAnsi="ＭＳ 明朝" w:cs="ＭＳ 明朝" w:hint="eastAsia"/>
          <w:color w:val="000000"/>
          <w:kern w:val="0"/>
          <w:sz w:val="22"/>
          <w:szCs w:val="22"/>
          <w:u w:val="single" w:color="000000"/>
        </w:rPr>
        <w:t xml:space="preserve"> </w:t>
      </w:r>
      <w:r w:rsidR="00A6621A">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sidR="00662BFF">
        <w:rPr>
          <w:rFonts w:ascii="ＭＳ 明朝" w:hAnsi="ＭＳ 明朝" w:cs="ＭＳ 明朝" w:hint="eastAsia"/>
          <w:color w:val="000000"/>
          <w:kern w:val="0"/>
          <w:sz w:val="22"/>
          <w:szCs w:val="22"/>
          <w:u w:val="single" w:color="000000"/>
        </w:rPr>
        <w:t xml:space="preserve">　</w:t>
      </w:r>
      <w:r w:rsidR="00C40AE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CE41A3" w:rsidRDefault="00CE41A3">
      <w:pPr>
        <w:adjustRightInd w:val="0"/>
        <w:snapToGrid w:val="0"/>
        <w:spacing w:line="360" w:lineRule="auto"/>
        <w:rPr>
          <w:rFonts w:ascii="ＭＳ 明朝" w:hAnsi="ＭＳ 明朝"/>
          <w:noProof/>
          <w:sz w:val="24"/>
        </w:rPr>
      </w:pPr>
    </w:p>
    <w:sectPr w:rsidR="00CE41A3" w:rsidSect="00E51050">
      <w:footerReference w:type="default" r:id="rId7"/>
      <w:footerReference w:type="first" r:id="rId8"/>
      <w:type w:val="continuous"/>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A4E" w:rsidRDefault="00B62A4E">
      <w:r>
        <w:separator/>
      </w:r>
    </w:p>
  </w:endnote>
  <w:endnote w:type="continuationSeparator" w:id="0">
    <w:p w:rsidR="00B62A4E" w:rsidRDefault="00B6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4E" w:rsidRDefault="00B62A4E">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4E" w:rsidRDefault="00B62A4E">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A4E" w:rsidRDefault="00B62A4E">
      <w:r>
        <w:separator/>
      </w:r>
    </w:p>
  </w:footnote>
  <w:footnote w:type="continuationSeparator" w:id="0">
    <w:p w:rsidR="00B62A4E" w:rsidRDefault="00B62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4BFB"/>
    <w:rsid w:val="00026F69"/>
    <w:rsid w:val="00036E4C"/>
    <w:rsid w:val="00090A0E"/>
    <w:rsid w:val="000C1E27"/>
    <w:rsid w:val="000D6C4C"/>
    <w:rsid w:val="000F078A"/>
    <w:rsid w:val="0017436B"/>
    <w:rsid w:val="001B14EC"/>
    <w:rsid w:val="001B7748"/>
    <w:rsid w:val="001C2D0C"/>
    <w:rsid w:val="001D0608"/>
    <w:rsid w:val="001F39E1"/>
    <w:rsid w:val="001F5436"/>
    <w:rsid w:val="00201811"/>
    <w:rsid w:val="0021309B"/>
    <w:rsid w:val="002137FE"/>
    <w:rsid w:val="00266DB8"/>
    <w:rsid w:val="002B422D"/>
    <w:rsid w:val="002D5AD9"/>
    <w:rsid w:val="003162A0"/>
    <w:rsid w:val="00331904"/>
    <w:rsid w:val="00347A07"/>
    <w:rsid w:val="003506B2"/>
    <w:rsid w:val="003771C2"/>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3CEC"/>
    <w:rsid w:val="00537190"/>
    <w:rsid w:val="00555829"/>
    <w:rsid w:val="00555AAB"/>
    <w:rsid w:val="0056521F"/>
    <w:rsid w:val="005C56DF"/>
    <w:rsid w:val="005F0E2A"/>
    <w:rsid w:val="00600B1E"/>
    <w:rsid w:val="006066F2"/>
    <w:rsid w:val="00643571"/>
    <w:rsid w:val="00647294"/>
    <w:rsid w:val="00662BFF"/>
    <w:rsid w:val="006911D3"/>
    <w:rsid w:val="006B3000"/>
    <w:rsid w:val="006C6730"/>
    <w:rsid w:val="006D62E8"/>
    <w:rsid w:val="006D7500"/>
    <w:rsid w:val="006F7B01"/>
    <w:rsid w:val="00724D89"/>
    <w:rsid w:val="00736FC8"/>
    <w:rsid w:val="00767AD2"/>
    <w:rsid w:val="007754BB"/>
    <w:rsid w:val="00783574"/>
    <w:rsid w:val="007B0505"/>
    <w:rsid w:val="007B2347"/>
    <w:rsid w:val="007B2374"/>
    <w:rsid w:val="007E1A35"/>
    <w:rsid w:val="00842A18"/>
    <w:rsid w:val="00862AE8"/>
    <w:rsid w:val="00863E48"/>
    <w:rsid w:val="00866F57"/>
    <w:rsid w:val="0087377C"/>
    <w:rsid w:val="00893F9D"/>
    <w:rsid w:val="00896251"/>
    <w:rsid w:val="008C1982"/>
    <w:rsid w:val="008D112B"/>
    <w:rsid w:val="008F47D9"/>
    <w:rsid w:val="00953811"/>
    <w:rsid w:val="00970904"/>
    <w:rsid w:val="009934FF"/>
    <w:rsid w:val="009E2F21"/>
    <w:rsid w:val="00A6621A"/>
    <w:rsid w:val="00A72680"/>
    <w:rsid w:val="00A76341"/>
    <w:rsid w:val="00AA1B53"/>
    <w:rsid w:val="00AD150E"/>
    <w:rsid w:val="00AD3BB6"/>
    <w:rsid w:val="00AE292C"/>
    <w:rsid w:val="00B108A1"/>
    <w:rsid w:val="00B3214D"/>
    <w:rsid w:val="00B51726"/>
    <w:rsid w:val="00B62A4E"/>
    <w:rsid w:val="00B849F2"/>
    <w:rsid w:val="00B87C23"/>
    <w:rsid w:val="00B92621"/>
    <w:rsid w:val="00BA7E8D"/>
    <w:rsid w:val="00BE29F7"/>
    <w:rsid w:val="00BE2AE6"/>
    <w:rsid w:val="00C0696F"/>
    <w:rsid w:val="00C20AC4"/>
    <w:rsid w:val="00C2271D"/>
    <w:rsid w:val="00C25328"/>
    <w:rsid w:val="00C33355"/>
    <w:rsid w:val="00C40AEB"/>
    <w:rsid w:val="00C57043"/>
    <w:rsid w:val="00C978D4"/>
    <w:rsid w:val="00CB00B5"/>
    <w:rsid w:val="00CE41A3"/>
    <w:rsid w:val="00CF12B1"/>
    <w:rsid w:val="00CF5359"/>
    <w:rsid w:val="00CF6962"/>
    <w:rsid w:val="00D434B6"/>
    <w:rsid w:val="00D54947"/>
    <w:rsid w:val="00D55CF7"/>
    <w:rsid w:val="00D60380"/>
    <w:rsid w:val="00D732E6"/>
    <w:rsid w:val="00D84E26"/>
    <w:rsid w:val="00DA63A5"/>
    <w:rsid w:val="00DA6939"/>
    <w:rsid w:val="00DC0F5D"/>
    <w:rsid w:val="00DE621E"/>
    <w:rsid w:val="00E03A8E"/>
    <w:rsid w:val="00E37A6C"/>
    <w:rsid w:val="00E51050"/>
    <w:rsid w:val="00E67561"/>
    <w:rsid w:val="00E925D2"/>
    <w:rsid w:val="00ED1455"/>
    <w:rsid w:val="00EE383E"/>
    <w:rsid w:val="00EF35BB"/>
    <w:rsid w:val="00F06DAC"/>
    <w:rsid w:val="00F152BA"/>
    <w:rsid w:val="00F1543B"/>
    <w:rsid w:val="00F2010F"/>
    <w:rsid w:val="00F31C56"/>
    <w:rsid w:val="00F47A32"/>
    <w:rsid w:val="00F52A4E"/>
    <w:rsid w:val="00F74BC7"/>
    <w:rsid w:val="00F96BA6"/>
    <w:rsid w:val="00FB2B86"/>
    <w:rsid w:val="00FB4F2A"/>
    <w:rsid w:val="00FC31B4"/>
    <w:rsid w:val="00FC569F"/>
    <w:rsid w:val="00FC5D06"/>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220A584C"/>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1D99-BFEC-448E-BDF6-6405025C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1689</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2022-06-06T05:34:00Z</cp:lastPrinted>
  <dcterms:created xsi:type="dcterms:W3CDTF">2022-06-22T03:34:00Z</dcterms:created>
  <dcterms:modified xsi:type="dcterms:W3CDTF">2022-06-22T03:34:00Z</dcterms:modified>
</cp:coreProperties>
</file>