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3B" w:rsidRDefault="00E040F0" w:rsidP="00614509">
      <w:pPr>
        <w:spacing w:line="240" w:lineRule="auto"/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青森県自動車関連産業振興協議会事務局　行</w:t>
      </w:r>
    </w:p>
    <w:p w:rsidR="00E040F0" w:rsidRDefault="00E040F0" w:rsidP="00614509">
      <w:pPr>
        <w:wordWrap w:val="0"/>
        <w:spacing w:line="240" w:lineRule="auto"/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E-Mail </w:t>
      </w:r>
      <w:hyperlink r:id="rId6" w:history="1">
        <w:r w:rsidR="00614509" w:rsidRPr="00503CEC">
          <w:rPr>
            <w:rStyle w:val="a3"/>
            <w:rFonts w:hAnsi="ＭＳ 明朝"/>
            <w:kern w:val="0"/>
            <w:sz w:val="24"/>
            <w:szCs w:val="24"/>
          </w:rPr>
          <w:t>chiikisangyo</w:t>
        </w:r>
        <w:r w:rsidR="00614509" w:rsidRPr="00503CEC">
          <w:rPr>
            <w:rStyle w:val="a3"/>
            <w:rFonts w:hAnsi="ＭＳ 明朝" w:hint="eastAsia"/>
            <w:kern w:val="0"/>
            <w:sz w:val="24"/>
            <w:szCs w:val="24"/>
          </w:rPr>
          <w:t>@pref.aomori.lg.jp</w:t>
        </w:r>
      </w:hyperlink>
      <w:r w:rsidR="00614509">
        <w:rPr>
          <w:rFonts w:hAnsi="ＭＳ 明朝"/>
          <w:kern w:val="0"/>
          <w:sz w:val="24"/>
          <w:szCs w:val="24"/>
        </w:rPr>
        <w:t xml:space="preserve"> </w:t>
      </w:r>
    </w:p>
    <w:p w:rsidR="00E040F0" w:rsidRPr="00E040F0" w:rsidRDefault="00E040F0" w:rsidP="00614509">
      <w:pPr>
        <w:wordWrap w:val="0"/>
        <w:spacing w:line="240" w:lineRule="auto"/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FAX　  017-734-8107</w:t>
      </w:r>
      <w:r>
        <w:rPr>
          <w:rFonts w:hAnsi="ＭＳ 明朝"/>
          <w:kern w:val="0"/>
          <w:sz w:val="24"/>
          <w:szCs w:val="24"/>
        </w:rPr>
        <w:t xml:space="preserve"> </w:t>
      </w:r>
      <w:r>
        <w:rPr>
          <w:rFonts w:hAnsi="ＭＳ 明朝" w:hint="eastAsia"/>
          <w:kern w:val="0"/>
          <w:sz w:val="24"/>
          <w:szCs w:val="24"/>
        </w:rPr>
        <w:t xml:space="preserve">　　　　　　　　　</w:t>
      </w:r>
    </w:p>
    <w:p w:rsidR="0099263B" w:rsidRPr="00614509" w:rsidRDefault="0099263B" w:rsidP="00614509">
      <w:pPr>
        <w:spacing w:line="240" w:lineRule="auto"/>
        <w:jc w:val="left"/>
        <w:rPr>
          <w:rFonts w:hAnsi="ＭＳ 明朝"/>
          <w:kern w:val="0"/>
          <w:sz w:val="20"/>
          <w:szCs w:val="24"/>
        </w:rPr>
      </w:pPr>
    </w:p>
    <w:p w:rsidR="008E2E49" w:rsidRPr="00E040F0" w:rsidRDefault="00E040F0" w:rsidP="00614509">
      <w:pPr>
        <w:spacing w:line="240" w:lineRule="auto"/>
        <w:jc w:val="center"/>
        <w:rPr>
          <w:rFonts w:hAnsi="ＭＳ 明朝"/>
          <w:kern w:val="0"/>
          <w:sz w:val="28"/>
          <w:szCs w:val="24"/>
        </w:rPr>
      </w:pPr>
      <w:r w:rsidRPr="00E040F0">
        <w:rPr>
          <w:rFonts w:hAnsi="ＭＳ 明朝" w:hint="eastAsia"/>
          <w:kern w:val="0"/>
          <w:sz w:val="28"/>
          <w:szCs w:val="24"/>
        </w:rPr>
        <w:t>書面表決書</w:t>
      </w:r>
    </w:p>
    <w:p w:rsidR="00E040F0" w:rsidRPr="00614509" w:rsidRDefault="00E040F0" w:rsidP="00614509">
      <w:pPr>
        <w:spacing w:line="240" w:lineRule="auto"/>
        <w:jc w:val="left"/>
        <w:rPr>
          <w:rFonts w:hAnsi="ＭＳ 明朝"/>
          <w:kern w:val="0"/>
          <w:sz w:val="20"/>
          <w:szCs w:val="24"/>
        </w:rPr>
      </w:pPr>
    </w:p>
    <w:p w:rsidR="00E040F0" w:rsidRDefault="00E040F0" w:rsidP="00614509">
      <w:pPr>
        <w:spacing w:line="240" w:lineRule="auto"/>
        <w:ind w:firstLineChars="100" w:firstLine="240"/>
        <w:jc w:val="left"/>
        <w:rPr>
          <w:rFonts w:hAnsi="ＭＳ 明朝"/>
          <w:kern w:val="0"/>
          <w:sz w:val="24"/>
          <w:szCs w:val="24"/>
        </w:rPr>
      </w:pPr>
      <w:r w:rsidRPr="00E040F0">
        <w:rPr>
          <w:rFonts w:hAnsi="ＭＳ 明朝" w:hint="eastAsia"/>
          <w:kern w:val="0"/>
          <w:sz w:val="24"/>
          <w:szCs w:val="24"/>
        </w:rPr>
        <w:t>令和</w:t>
      </w:r>
      <w:r w:rsidR="00614509">
        <w:rPr>
          <w:rFonts w:hAnsi="ＭＳ 明朝" w:hint="eastAsia"/>
          <w:kern w:val="0"/>
          <w:sz w:val="24"/>
          <w:szCs w:val="24"/>
        </w:rPr>
        <w:t>４</w:t>
      </w:r>
      <w:r w:rsidRPr="00E040F0">
        <w:rPr>
          <w:rFonts w:hAnsi="ＭＳ 明朝" w:hint="eastAsia"/>
          <w:kern w:val="0"/>
          <w:sz w:val="24"/>
          <w:szCs w:val="24"/>
        </w:rPr>
        <w:t>年度「青森県自動車関連産業振興協議会」</w:t>
      </w:r>
      <w:r>
        <w:rPr>
          <w:rFonts w:hAnsi="ＭＳ 明朝" w:hint="eastAsia"/>
          <w:kern w:val="0"/>
          <w:sz w:val="24"/>
          <w:szCs w:val="24"/>
        </w:rPr>
        <w:t>総会（書面表決）について、次のとおり議決に関する権限を行使します。</w:t>
      </w:r>
    </w:p>
    <w:p w:rsidR="00E040F0" w:rsidRDefault="00E040F0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p w:rsidR="00614509" w:rsidRDefault="00614509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p w:rsidR="00614509" w:rsidRDefault="00614509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議案第１号　役員の選任について　　　　　　　　　賛成　・　反対</w:t>
      </w:r>
    </w:p>
    <w:p w:rsidR="00614509" w:rsidRDefault="00614509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p w:rsidR="00E040F0" w:rsidRDefault="00E040F0" w:rsidP="00614509">
      <w:pPr>
        <w:spacing w:line="240" w:lineRule="auto"/>
        <w:ind w:firstLineChars="200" w:firstLine="480"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議案第</w:t>
      </w:r>
      <w:r w:rsidR="00614509">
        <w:rPr>
          <w:rFonts w:hAnsi="ＭＳ 明朝" w:hint="eastAsia"/>
          <w:kern w:val="0"/>
          <w:sz w:val="24"/>
          <w:szCs w:val="24"/>
        </w:rPr>
        <w:t>２</w:t>
      </w:r>
      <w:r>
        <w:rPr>
          <w:rFonts w:hAnsi="ＭＳ 明朝" w:hint="eastAsia"/>
          <w:kern w:val="0"/>
          <w:sz w:val="24"/>
          <w:szCs w:val="24"/>
        </w:rPr>
        <w:t>号　令和</w:t>
      </w:r>
      <w:r w:rsidR="00614509">
        <w:rPr>
          <w:rFonts w:hAnsi="ＭＳ 明朝" w:hint="eastAsia"/>
          <w:kern w:val="0"/>
          <w:sz w:val="24"/>
          <w:szCs w:val="24"/>
        </w:rPr>
        <w:t>３</w:t>
      </w:r>
      <w:r>
        <w:rPr>
          <w:rFonts w:hAnsi="ＭＳ 明朝" w:hint="eastAsia"/>
          <w:kern w:val="0"/>
          <w:sz w:val="24"/>
          <w:szCs w:val="24"/>
        </w:rPr>
        <w:t xml:space="preserve">年度事業報告について　　</w:t>
      </w:r>
      <w:r w:rsidR="00D77375">
        <w:rPr>
          <w:rFonts w:hAnsi="ＭＳ 明朝" w:hint="eastAsia"/>
          <w:kern w:val="0"/>
          <w:sz w:val="24"/>
          <w:szCs w:val="24"/>
        </w:rPr>
        <w:t xml:space="preserve">　　　</w:t>
      </w:r>
      <w:r>
        <w:rPr>
          <w:rFonts w:hAnsi="ＭＳ 明朝" w:hint="eastAsia"/>
          <w:kern w:val="0"/>
          <w:sz w:val="24"/>
          <w:szCs w:val="24"/>
        </w:rPr>
        <w:t>賛成</w:t>
      </w:r>
      <w:r w:rsidR="00D77375">
        <w:rPr>
          <w:rFonts w:hAnsi="ＭＳ 明朝" w:hint="eastAsia"/>
          <w:kern w:val="0"/>
          <w:sz w:val="24"/>
          <w:szCs w:val="24"/>
        </w:rPr>
        <w:t xml:space="preserve">　・</w:t>
      </w:r>
      <w:r>
        <w:rPr>
          <w:rFonts w:hAnsi="ＭＳ 明朝" w:hint="eastAsia"/>
          <w:kern w:val="0"/>
          <w:sz w:val="24"/>
          <w:szCs w:val="24"/>
        </w:rPr>
        <w:t xml:space="preserve">　反対</w:t>
      </w:r>
    </w:p>
    <w:p w:rsidR="00E040F0" w:rsidRPr="00614509" w:rsidRDefault="00E040F0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p w:rsidR="00E040F0" w:rsidRDefault="00E040F0" w:rsidP="00614509">
      <w:pPr>
        <w:spacing w:line="240" w:lineRule="auto"/>
        <w:ind w:firstLineChars="200" w:firstLine="480"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議案第</w:t>
      </w:r>
      <w:r w:rsidR="00614509">
        <w:rPr>
          <w:rFonts w:hAnsi="ＭＳ 明朝" w:hint="eastAsia"/>
          <w:kern w:val="0"/>
          <w:sz w:val="24"/>
          <w:szCs w:val="24"/>
        </w:rPr>
        <w:t>３</w:t>
      </w:r>
      <w:r>
        <w:rPr>
          <w:rFonts w:hAnsi="ＭＳ 明朝" w:hint="eastAsia"/>
          <w:kern w:val="0"/>
          <w:sz w:val="24"/>
          <w:szCs w:val="24"/>
        </w:rPr>
        <w:t>号　令和</w:t>
      </w:r>
      <w:r w:rsidR="00614509">
        <w:rPr>
          <w:rFonts w:hAnsi="ＭＳ 明朝" w:hint="eastAsia"/>
          <w:kern w:val="0"/>
          <w:sz w:val="24"/>
          <w:szCs w:val="24"/>
        </w:rPr>
        <w:t>４</w:t>
      </w:r>
      <w:r>
        <w:rPr>
          <w:rFonts w:hAnsi="ＭＳ 明朝" w:hint="eastAsia"/>
          <w:kern w:val="0"/>
          <w:sz w:val="24"/>
          <w:szCs w:val="24"/>
        </w:rPr>
        <w:t xml:space="preserve">年度事業計画について　　</w:t>
      </w:r>
      <w:r w:rsidR="00D77375">
        <w:rPr>
          <w:rFonts w:hAnsi="ＭＳ 明朝" w:hint="eastAsia"/>
          <w:kern w:val="0"/>
          <w:sz w:val="24"/>
          <w:szCs w:val="24"/>
        </w:rPr>
        <w:t xml:space="preserve">　　　</w:t>
      </w:r>
      <w:r>
        <w:rPr>
          <w:rFonts w:hAnsi="ＭＳ 明朝" w:hint="eastAsia"/>
          <w:kern w:val="0"/>
          <w:sz w:val="24"/>
          <w:szCs w:val="24"/>
        </w:rPr>
        <w:t>賛成　・　反対</w:t>
      </w:r>
    </w:p>
    <w:p w:rsidR="00E040F0" w:rsidRDefault="00E040F0" w:rsidP="00614509">
      <w:pPr>
        <w:spacing w:line="240" w:lineRule="auto"/>
        <w:ind w:firstLineChars="100" w:firstLine="240"/>
        <w:jc w:val="left"/>
        <w:rPr>
          <w:rFonts w:hAnsi="ＭＳ 明朝"/>
          <w:kern w:val="0"/>
          <w:sz w:val="24"/>
          <w:szCs w:val="24"/>
        </w:rPr>
      </w:pPr>
    </w:p>
    <w:p w:rsidR="00E040F0" w:rsidRDefault="00E040F0" w:rsidP="00614509">
      <w:pPr>
        <w:spacing w:line="240" w:lineRule="auto"/>
        <w:ind w:firstLineChars="100" w:firstLine="240"/>
        <w:jc w:val="left"/>
        <w:rPr>
          <w:rFonts w:hAnsi="ＭＳ 明朝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4509" w:rsidTr="007A39B4">
        <w:tc>
          <w:tcPr>
            <w:tcW w:w="9628" w:type="dxa"/>
          </w:tcPr>
          <w:p w:rsidR="00614509" w:rsidRDefault="00614509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今年度の協議会活動について、関心があるテーマ等があればお知らせください。</w:t>
            </w:r>
          </w:p>
          <w:p w:rsidR="00614509" w:rsidRDefault="00614509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（例：カーボンニュートラルに係るセミナー、</w:t>
            </w:r>
            <w:bookmarkStart w:id="0" w:name="_GoBack"/>
            <w:bookmarkEnd w:id="0"/>
            <w:r>
              <w:rPr>
                <w:rFonts w:hAnsi="ＭＳ 明朝" w:hint="eastAsia"/>
                <w:kern w:val="0"/>
                <w:sz w:val="24"/>
                <w:szCs w:val="24"/>
              </w:rPr>
              <w:t>工場見学、</w:t>
            </w:r>
            <w:r w:rsidR="005E137F">
              <w:rPr>
                <w:rFonts w:hAnsi="ＭＳ 明朝" w:hint="eastAsia"/>
                <w:kern w:val="0"/>
                <w:sz w:val="24"/>
                <w:szCs w:val="24"/>
              </w:rPr>
              <w:t>他社との情報交換会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>など）</w:t>
            </w:r>
          </w:p>
          <w:p w:rsidR="00614509" w:rsidRDefault="00614509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  <w:p w:rsidR="00614509" w:rsidRDefault="00614509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  <w:p w:rsidR="00614509" w:rsidRDefault="00614509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:rsidR="00614509" w:rsidRDefault="00614509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40F0" w:rsidTr="00E040F0">
        <w:tc>
          <w:tcPr>
            <w:tcW w:w="9628" w:type="dxa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  <w:bookmarkStart w:id="1" w:name="_Hlk104366469"/>
            <w:r>
              <w:rPr>
                <w:rFonts w:hAnsi="ＭＳ 明朝" w:hint="eastAsia"/>
                <w:kern w:val="0"/>
                <w:sz w:val="24"/>
                <w:szCs w:val="24"/>
              </w:rPr>
              <w:t>その他意見、要望等（御自由にお書きください）</w:t>
            </w:r>
          </w:p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bookmarkEnd w:id="1"/>
    </w:tbl>
    <w:p w:rsidR="00E040F0" w:rsidRDefault="00E040F0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p w:rsidR="00614509" w:rsidRDefault="00614509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6"/>
        <w:gridCol w:w="1116"/>
        <w:gridCol w:w="7402"/>
      </w:tblGrid>
      <w:tr w:rsidR="00E040F0" w:rsidTr="00614509">
        <w:trPr>
          <w:trHeight w:val="510"/>
        </w:trPr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518" w:type="dxa"/>
            <w:gridSpan w:val="2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040F0" w:rsidTr="00614509">
        <w:trPr>
          <w:trHeight w:val="510"/>
        </w:trPr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518" w:type="dxa"/>
            <w:gridSpan w:val="2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040F0" w:rsidTr="00614509">
        <w:trPr>
          <w:trHeight w:val="510"/>
        </w:trPr>
        <w:tc>
          <w:tcPr>
            <w:tcW w:w="1116" w:type="dxa"/>
            <w:vMerge w:val="restart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部　署</w:t>
            </w:r>
          </w:p>
        </w:tc>
        <w:tc>
          <w:tcPr>
            <w:tcW w:w="7402" w:type="dxa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040F0" w:rsidTr="00614509">
        <w:trPr>
          <w:trHeight w:val="510"/>
        </w:trPr>
        <w:tc>
          <w:tcPr>
            <w:tcW w:w="1116" w:type="dxa"/>
            <w:vMerge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7402" w:type="dxa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040F0" w:rsidTr="00614509">
        <w:trPr>
          <w:trHeight w:val="510"/>
        </w:trPr>
        <w:tc>
          <w:tcPr>
            <w:tcW w:w="1116" w:type="dxa"/>
            <w:vMerge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402" w:type="dxa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040F0" w:rsidTr="00614509">
        <w:trPr>
          <w:trHeight w:val="510"/>
        </w:trPr>
        <w:tc>
          <w:tcPr>
            <w:tcW w:w="1116" w:type="dxa"/>
            <w:vMerge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7402" w:type="dxa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040F0" w:rsidTr="00614509">
        <w:trPr>
          <w:trHeight w:val="510"/>
        </w:trPr>
        <w:tc>
          <w:tcPr>
            <w:tcW w:w="1116" w:type="dxa"/>
            <w:vMerge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40F0" w:rsidRDefault="00E040F0" w:rsidP="00614509">
            <w:pPr>
              <w:spacing w:line="240" w:lineRule="auto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402" w:type="dxa"/>
            <w:vAlign w:val="center"/>
          </w:tcPr>
          <w:p w:rsidR="00E040F0" w:rsidRDefault="00E040F0" w:rsidP="00614509">
            <w:pPr>
              <w:spacing w:line="240" w:lineRule="auto"/>
              <w:jc w:val="left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:rsidR="00E040F0" w:rsidRPr="00E040F0" w:rsidRDefault="00E040F0" w:rsidP="00614509">
      <w:pPr>
        <w:spacing w:line="240" w:lineRule="auto"/>
        <w:jc w:val="left"/>
        <w:rPr>
          <w:rFonts w:hAnsi="ＭＳ 明朝"/>
          <w:kern w:val="0"/>
          <w:sz w:val="24"/>
          <w:szCs w:val="24"/>
        </w:rPr>
      </w:pPr>
    </w:p>
    <w:sectPr w:rsidR="00E040F0" w:rsidRPr="00E040F0" w:rsidSect="009926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09" w:rsidRDefault="00614509" w:rsidP="00614509">
      <w:pPr>
        <w:spacing w:line="240" w:lineRule="auto"/>
      </w:pPr>
      <w:r>
        <w:separator/>
      </w:r>
    </w:p>
  </w:endnote>
  <w:endnote w:type="continuationSeparator" w:id="0">
    <w:p w:rsidR="00614509" w:rsidRDefault="00614509" w:rsidP="00614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09" w:rsidRDefault="00614509" w:rsidP="00614509">
      <w:pPr>
        <w:spacing w:line="240" w:lineRule="auto"/>
      </w:pPr>
      <w:r>
        <w:separator/>
      </w:r>
    </w:p>
  </w:footnote>
  <w:footnote w:type="continuationSeparator" w:id="0">
    <w:p w:rsidR="00614509" w:rsidRDefault="00614509" w:rsidP="006145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E8"/>
    <w:rsid w:val="005E137F"/>
    <w:rsid w:val="00614509"/>
    <w:rsid w:val="008E2E49"/>
    <w:rsid w:val="0099263B"/>
    <w:rsid w:val="00CE32E8"/>
    <w:rsid w:val="00D65610"/>
    <w:rsid w:val="00D77375"/>
    <w:rsid w:val="00E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14A5A"/>
  <w15:chartTrackingRefBased/>
  <w15:docId w15:val="{19B6748A-B023-4C4C-ADFB-851227B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B"/>
    <w:pPr>
      <w:widowControl w:val="0"/>
      <w:spacing w:line="376" w:lineRule="atLeast"/>
      <w:jc w:val="both"/>
    </w:pPr>
    <w:rPr>
      <w:rFonts w:ascii="ＭＳ 明朝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509"/>
    <w:rPr>
      <w:rFonts w:ascii="ＭＳ 明朝" w:eastAsia="ＭＳ 明朝" w:hAnsi="Century" w:cs="Times New Roman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614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509"/>
    <w:rPr>
      <w:rFonts w:ascii="ＭＳ 明朝" w:eastAsia="ＭＳ 明朝" w:hAnsi="Century" w:cs="Times New Roman"/>
      <w:sz w:val="26"/>
      <w:szCs w:val="20"/>
    </w:rPr>
  </w:style>
  <w:style w:type="character" w:styleId="a9">
    <w:name w:val="Unresolved Mention"/>
    <w:basedOn w:val="a0"/>
    <w:uiPriority w:val="99"/>
    <w:semiHidden/>
    <w:unhideWhenUsed/>
    <w:rsid w:val="0061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sangyo@pref.aomor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7</cp:revision>
  <dcterms:created xsi:type="dcterms:W3CDTF">2021-09-07T04:17:00Z</dcterms:created>
  <dcterms:modified xsi:type="dcterms:W3CDTF">2022-06-03T00:41:00Z</dcterms:modified>
</cp:coreProperties>
</file>