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0" w:type="dxa"/>
        <w:tblCellMar>
          <w:left w:w="0" w:type="dxa"/>
          <w:right w:w="0" w:type="dxa"/>
        </w:tblCellMar>
        <w:tblLook w:val="0600" w:firstRow="0" w:lastRow="0" w:firstColumn="0" w:lastColumn="0" w:noHBand="1" w:noVBand="1"/>
      </w:tblPr>
      <w:tblGrid>
        <w:gridCol w:w="1698"/>
        <w:gridCol w:w="2753"/>
        <w:gridCol w:w="1438"/>
        <w:gridCol w:w="3871"/>
      </w:tblGrid>
      <w:tr w:rsidR="00860BFC" w:rsidRPr="00860BFC" w:rsidTr="00860BFC">
        <w:trPr>
          <w:trHeight w:val="4598"/>
        </w:trPr>
        <w:tc>
          <w:tcPr>
            <w:tcW w:w="9760" w:type="dxa"/>
            <w:gridSpan w:val="4"/>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 w:val="36"/>
                <w:szCs w:val="36"/>
                <w:eastAsianLayout w:id="-1536425727"/>
              </w:rPr>
              <w:t>令和</w:t>
            </w:r>
            <w:r w:rsidRPr="00860BFC">
              <w:rPr>
                <w:rFonts w:ascii="メイリオ" w:eastAsia="メイリオ" w:hAnsi="メイリオ" w:cs="ＭＳ 明朝" w:hint="eastAsia"/>
                <w:color w:val="000000"/>
                <w:kern w:val="24"/>
                <w:sz w:val="36"/>
                <w:szCs w:val="36"/>
                <w:eastAsianLayout w:id="-1536425726"/>
              </w:rPr>
              <w:t>４</w:t>
            </w:r>
            <w:r w:rsidRPr="00860BFC">
              <w:rPr>
                <w:rFonts w:ascii="メイリオ" w:eastAsia="メイリオ" w:hAnsi="メイリオ" w:cs="ＭＳ 明朝" w:hint="eastAsia"/>
                <w:color w:val="000000"/>
                <w:kern w:val="24"/>
                <w:sz w:val="36"/>
                <w:szCs w:val="36"/>
                <w:eastAsianLayout w:id="-1536425725"/>
              </w:rPr>
              <w:t>年度</w:t>
            </w:r>
            <w:r w:rsidRPr="00860BFC">
              <w:rPr>
                <w:rFonts w:ascii="メイリオ" w:eastAsia="メイリオ" w:hAnsi="メイリオ" w:cs="ＭＳ 明朝" w:hint="eastAsia"/>
                <w:color w:val="000000"/>
                <w:kern w:val="24"/>
                <w:sz w:val="36"/>
                <w:szCs w:val="36"/>
                <w:eastAsianLayout w:id="-1536425724"/>
              </w:rPr>
              <w:t>エコ農業チャレンジ塾参加申込書</w:t>
            </w:r>
          </w:p>
          <w:p w:rsidR="00860BFC" w:rsidRPr="00860BFC" w:rsidRDefault="00860BFC" w:rsidP="00860BFC">
            <w:pPr>
              <w:widowControl/>
              <w:overflowPunct w:val="0"/>
              <w:spacing w:line="291" w:lineRule="exact"/>
              <w:ind w:firstLineChars="100" w:firstLine="221"/>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 w:val="22"/>
                <w:eastAsianLayout w:id="-1536425720"/>
              </w:rPr>
              <w:t>以下</w:t>
            </w:r>
            <w:r w:rsidRPr="00860BFC">
              <w:rPr>
                <w:rFonts w:ascii="メイリオ" w:eastAsia="メイリオ" w:hAnsi="メイリオ" w:cs="ＭＳ 明朝" w:hint="eastAsia"/>
                <w:color w:val="000000"/>
                <w:kern w:val="24"/>
                <w:sz w:val="22"/>
                <w:eastAsianLayout w:id="-1536425719"/>
              </w:rPr>
              <w:t>の</w:t>
            </w:r>
            <w:r w:rsidRPr="00860BFC">
              <w:rPr>
                <w:rFonts w:ascii="メイリオ" w:eastAsia="メイリオ" w:hAnsi="メイリオ" w:cs="ＭＳ 明朝" w:hint="eastAsia"/>
                <w:color w:val="000000"/>
                <w:kern w:val="24"/>
                <w:sz w:val="22"/>
                <w:eastAsianLayout w:id="-1536425718"/>
              </w:rPr>
              <w:t>塾</w:t>
            </w:r>
            <w:r w:rsidRPr="00860BFC">
              <w:rPr>
                <w:rFonts w:ascii="メイリオ" w:eastAsia="メイリオ" w:hAnsi="メイリオ" w:cs="ＭＳ 明朝" w:hint="eastAsia"/>
                <w:color w:val="000000"/>
                <w:kern w:val="24"/>
                <w:sz w:val="22"/>
                <w:eastAsianLayout w:id="-1536425717"/>
              </w:rPr>
              <w:t>のねらいについて同意の上、申込書に必要事項を記入し、最寄りの地域県民局地域農林水産部農業普及振興室へ提出してください。</w:t>
            </w:r>
          </w:p>
          <w:p w:rsidR="00860BFC" w:rsidRPr="00860BFC" w:rsidRDefault="00860BFC" w:rsidP="00860BFC">
            <w:pPr>
              <w:widowControl/>
              <w:overflowPunct w:val="0"/>
              <w:spacing w:line="145" w:lineRule="exact"/>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6"/>
              </w:rPr>
              <w:t> </w:t>
            </w:r>
          </w:p>
          <w:p w:rsidR="00860BFC" w:rsidRPr="00860BFC" w:rsidRDefault="00860BFC" w:rsidP="00860BFC">
            <w:pPr>
              <w:widowControl/>
              <w:overflowPunct w:val="0"/>
              <w:spacing w:line="291" w:lineRule="exact"/>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 w:val="22"/>
                <w:eastAsianLayout w:id="-1536425715"/>
              </w:rPr>
              <w:t>【</w:t>
            </w:r>
            <w:r w:rsidRPr="00860BFC">
              <w:rPr>
                <w:rFonts w:ascii="メイリオ" w:eastAsia="メイリオ" w:hAnsi="メイリオ" w:cs="ＭＳ 明朝" w:hint="eastAsia"/>
                <w:color w:val="000000"/>
                <w:kern w:val="24"/>
                <w:sz w:val="22"/>
                <w:eastAsianLayout w:id="-1536425714"/>
              </w:rPr>
              <w:t>エコ</w:t>
            </w:r>
            <w:r w:rsidRPr="00860BFC">
              <w:rPr>
                <w:rFonts w:ascii="メイリオ" w:eastAsia="メイリオ" w:hAnsi="メイリオ" w:cs="ＭＳ 明朝" w:hint="eastAsia"/>
                <w:color w:val="000000"/>
                <w:kern w:val="24"/>
                <w:sz w:val="22"/>
                <w:eastAsianLayout w:id="-1536425713"/>
              </w:rPr>
              <w:t>農業チャレンジ塾の</w:t>
            </w:r>
            <w:r w:rsidRPr="00860BFC">
              <w:rPr>
                <w:rFonts w:ascii="メイリオ" w:eastAsia="メイリオ" w:hAnsi="メイリオ" w:cs="ＭＳ 明朝" w:hint="eastAsia"/>
                <w:color w:val="000000"/>
                <w:kern w:val="24"/>
                <w:sz w:val="22"/>
                <w:eastAsianLayout w:id="-1536425712"/>
              </w:rPr>
              <w:t>ねらい</w:t>
            </w:r>
            <w:r w:rsidRPr="00860BFC">
              <w:rPr>
                <w:rFonts w:ascii="メイリオ" w:eastAsia="メイリオ" w:hAnsi="メイリオ" w:cs="ＭＳ 明朝" w:hint="eastAsia"/>
                <w:color w:val="000000"/>
                <w:kern w:val="24"/>
                <w:sz w:val="22"/>
                <w:eastAsianLayout w:id="-1536425728"/>
              </w:rPr>
              <w:t>】</w:t>
            </w:r>
          </w:p>
          <w:p w:rsidR="00860BFC" w:rsidRPr="00860BFC" w:rsidRDefault="00860BFC" w:rsidP="00860BFC">
            <w:pPr>
              <w:widowControl/>
              <w:overflowPunct w:val="0"/>
              <w:spacing w:line="291" w:lineRule="exact"/>
              <w:ind w:left="475" w:hanging="245"/>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 w:val="22"/>
                <w:eastAsianLayout w:id="-1536425727"/>
              </w:rPr>
              <w:t>１　土づくりを基本として、化学肥料や化学合成農薬を低減するなど、環境への負荷軽減に配慮した「環境にやさしい農業」に関心がある新規就農者や取組意欲のある農業者に、基礎知識の習得や仲間づくりなどの機会を提供し、環境にやさしい農業を実践できる担い手を育成することをねらいとしています。</w:t>
            </w:r>
          </w:p>
          <w:p w:rsidR="00860BFC" w:rsidRPr="00860BFC" w:rsidRDefault="00860BFC" w:rsidP="00860BFC">
            <w:pPr>
              <w:widowControl/>
              <w:overflowPunct w:val="0"/>
              <w:spacing w:line="291" w:lineRule="exact"/>
              <w:ind w:left="475" w:hanging="245"/>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 w:val="22"/>
                <w:eastAsianLayout w:id="-1536425726"/>
              </w:rPr>
              <w:t>２　環境にやさしい農業の実践方法は様々あり、また販売先に応じた取組も求められることから、エコ農業チャレンジ塾では、多様な栽培方法について理解するとともに、仲間同士や先輩農家とのつながりを作ることを重視しています。</w:t>
            </w:r>
          </w:p>
          <w:p w:rsidR="00860BFC" w:rsidRDefault="00860BFC" w:rsidP="00860BFC">
            <w:pPr>
              <w:widowControl/>
              <w:overflowPunct w:val="0"/>
              <w:spacing w:line="291" w:lineRule="exact"/>
              <w:rPr>
                <w:rFonts w:ascii="メイリオ" w:eastAsia="メイリオ" w:hAnsi="メイリオ" w:cs="ＭＳ 明朝"/>
                <w:color w:val="000000"/>
                <w:kern w:val="24"/>
                <w:sz w:val="22"/>
              </w:rPr>
            </w:pPr>
          </w:p>
          <w:p w:rsidR="00860BFC" w:rsidRPr="00860BFC" w:rsidRDefault="00860BFC" w:rsidP="00860BFC">
            <w:pPr>
              <w:widowControl/>
              <w:overflowPunct w:val="0"/>
              <w:spacing w:line="291" w:lineRule="exact"/>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 w:val="22"/>
                <w:eastAsianLayout w:id="-1536425724"/>
              </w:rPr>
              <w:t xml:space="preserve">  </w:t>
            </w:r>
            <w:r>
              <w:rPr>
                <w:rFonts w:ascii="メイリオ" w:eastAsia="メイリオ" w:hAnsi="メイリオ" w:cs="ＭＳ 明朝"/>
                <w:color w:val="000000"/>
                <w:kern w:val="24"/>
                <w:sz w:val="22"/>
              </w:rPr>
              <w:t xml:space="preserve"> </w:t>
            </w:r>
            <w:r>
              <w:rPr>
                <w:rFonts w:ascii="メイリオ" w:eastAsia="メイリオ" w:hAnsi="メイリオ" w:cs="ＭＳ 明朝" w:hint="eastAsia"/>
                <w:color w:val="000000"/>
                <w:kern w:val="24"/>
                <w:sz w:val="32"/>
                <w:szCs w:val="32"/>
                <w:eastAsianLayout w:id="-1536425722"/>
              </w:rPr>
              <w:t>□</w:t>
            </w:r>
            <w:r w:rsidRPr="00860BFC">
              <w:rPr>
                <w:rFonts w:ascii="メイリオ" w:eastAsia="メイリオ" w:hAnsi="メイリオ" w:cs="ＭＳ 明朝" w:hint="eastAsia"/>
                <w:color w:val="000000"/>
                <w:kern w:val="24"/>
                <w:sz w:val="22"/>
                <w:eastAsianLayout w:id="-1536425721"/>
              </w:rPr>
              <w:t xml:space="preserve"> 塾のねらいに同意し、塾に参加したいので申し込みます。</w:t>
            </w:r>
          </w:p>
        </w:tc>
      </w:tr>
      <w:tr w:rsidR="00860BFC" w:rsidRPr="00860BFC" w:rsidTr="00860BFC">
        <w:trPr>
          <w:trHeight w:val="531"/>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vAlign w:val="center"/>
            <w:hideMark/>
          </w:tcPr>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9"/>
              </w:rPr>
              <w:t>氏</w:t>
            </w:r>
            <w:r w:rsidRPr="00860BFC">
              <w:rPr>
                <w:rFonts w:ascii="メイリオ" w:eastAsia="メイリオ" w:hAnsi="メイリオ" w:cs="ＭＳ 明朝" w:hint="eastAsia"/>
                <w:color w:val="000000"/>
                <w:kern w:val="24"/>
                <w:szCs w:val="24"/>
                <w:eastAsianLayout w:id="-1536425718"/>
              </w:rPr>
              <w:t xml:space="preserve">　　名</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vAlign w:val="center"/>
            <w:hideMark/>
          </w:tcPr>
          <w:p w:rsidR="00860BFC" w:rsidRPr="00860BFC" w:rsidRDefault="00860BFC" w:rsidP="00860BFC">
            <w:pPr>
              <w:widowControl/>
              <w:overflowPunct w:val="0"/>
              <w:rPr>
                <w:rFonts w:ascii="Arial" w:eastAsia="ＭＳ Ｐゴシック" w:hAnsi="Arial" w:cs="Arial"/>
                <w:kern w:val="0"/>
                <w:sz w:val="36"/>
                <w:szCs w:val="36"/>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vAlign w:val="center"/>
            <w:hideMark/>
          </w:tcPr>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6"/>
              </w:rPr>
              <w:t>生年</w:t>
            </w:r>
          </w:p>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5"/>
              </w:rPr>
              <w:t>月日</w:t>
            </w:r>
          </w:p>
        </w:tc>
        <w:tc>
          <w:tcPr>
            <w:tcW w:w="388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vAlign w:val="center"/>
            <w:hideMark/>
          </w:tcPr>
          <w:p w:rsidR="00860BFC" w:rsidRPr="00860BFC" w:rsidRDefault="00860BFC" w:rsidP="00860BFC">
            <w:pPr>
              <w:widowControl/>
              <w:overflowPunct w:val="0"/>
              <w:spacing w:line="291" w:lineRule="exact"/>
              <w:ind w:firstLineChars="100" w:firstLine="241"/>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2"/>
              </w:rPr>
              <w:t>年　　月</w:t>
            </w:r>
            <w:r w:rsidRPr="00860BFC">
              <w:rPr>
                <w:rFonts w:ascii="メイリオ" w:eastAsia="メイリオ" w:hAnsi="メイリオ" w:cs="ＭＳ 明朝" w:hint="eastAsia"/>
                <w:color w:val="000000"/>
                <w:kern w:val="24"/>
                <w:szCs w:val="24"/>
                <w:eastAsianLayout w:id="-1536425728"/>
              </w:rPr>
              <w:t xml:space="preserve">    </w:t>
            </w:r>
            <w:r w:rsidRPr="00860BFC">
              <w:rPr>
                <w:rFonts w:ascii="メイリオ" w:eastAsia="メイリオ" w:hAnsi="メイリオ" w:cs="ＭＳ 明朝" w:hint="eastAsia"/>
                <w:color w:val="000000"/>
                <w:kern w:val="24"/>
                <w:szCs w:val="24"/>
                <w:eastAsianLayout w:id="-1536425727"/>
              </w:rPr>
              <w:t>日</w:t>
            </w:r>
          </w:p>
        </w:tc>
      </w:tr>
      <w:tr w:rsidR="00860BFC" w:rsidRPr="00860BFC" w:rsidTr="00860BFC">
        <w:trPr>
          <w:trHeight w:val="715"/>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26"/>
              </w:rPr>
              <w:t>住　　所</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spacing w:line="291" w:lineRule="exact"/>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24"/>
              </w:rPr>
              <w:t>〒</w:t>
            </w:r>
          </w:p>
        </w:tc>
      </w:tr>
      <w:tr w:rsidR="00860BFC" w:rsidRPr="00860BFC" w:rsidTr="00860BFC">
        <w:trPr>
          <w:trHeight w:val="1080"/>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22"/>
              </w:rPr>
              <w:t>連 絡 先</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spacing w:line="291" w:lineRule="exact"/>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9"/>
              </w:rPr>
              <w:t>電話</w:t>
            </w:r>
            <w:r w:rsidRPr="00860BFC">
              <w:rPr>
                <w:rFonts w:ascii="メイリオ" w:eastAsia="メイリオ" w:hAnsi="メイリオ" w:cs="ＭＳ 明朝" w:hint="eastAsia"/>
                <w:color w:val="000000"/>
                <w:kern w:val="24"/>
                <w:szCs w:val="24"/>
                <w:eastAsianLayout w:id="-1536425718"/>
              </w:rPr>
              <w:t>(</w:t>
            </w:r>
            <w:r w:rsidRPr="00860BFC">
              <w:rPr>
                <w:rFonts w:ascii="メイリオ" w:eastAsia="メイリオ" w:hAnsi="メイリオ" w:cs="ＭＳ 明朝" w:hint="eastAsia"/>
                <w:color w:val="000000"/>
                <w:kern w:val="24"/>
                <w:szCs w:val="24"/>
                <w:eastAsianLayout w:id="-1536425717"/>
              </w:rPr>
              <w:t>携帯</w:t>
            </w:r>
            <w:r w:rsidRPr="00860BFC">
              <w:rPr>
                <w:rFonts w:ascii="メイリオ" w:eastAsia="メイリオ" w:hAnsi="メイリオ" w:cs="ＭＳ 明朝" w:hint="eastAsia"/>
                <w:color w:val="000000"/>
                <w:kern w:val="24"/>
                <w:szCs w:val="24"/>
                <w:eastAsianLayout w:id="-1536425716"/>
              </w:rPr>
              <w:t>)</w:t>
            </w:r>
            <w:r w:rsidRPr="00860BFC">
              <w:rPr>
                <w:rFonts w:ascii="メイリオ" w:eastAsia="メイリオ" w:hAnsi="メイリオ" w:cs="ＭＳ 明朝" w:hint="eastAsia"/>
                <w:color w:val="000000"/>
                <w:kern w:val="24"/>
                <w:szCs w:val="24"/>
                <w:eastAsianLayout w:id="-1536425715"/>
              </w:rPr>
              <w:t xml:space="preserve">　</w:t>
            </w:r>
          </w:p>
          <w:p w:rsidR="00860BFC" w:rsidRPr="00860BFC" w:rsidRDefault="00860BFC" w:rsidP="00860BFC">
            <w:pPr>
              <w:widowControl/>
              <w:overflowPunct w:val="0"/>
              <w:spacing w:line="145" w:lineRule="exact"/>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4"/>
              </w:rPr>
              <w:t> </w:t>
            </w:r>
          </w:p>
          <w:p w:rsidR="00860BFC" w:rsidRPr="00860BFC" w:rsidRDefault="00860BFC" w:rsidP="00860BFC">
            <w:pPr>
              <w:widowControl/>
              <w:overflowPunct w:val="0"/>
              <w:spacing w:line="291" w:lineRule="exact"/>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3"/>
              </w:rPr>
              <w:t xml:space="preserve">ＦＡＸ　　　</w:t>
            </w:r>
          </w:p>
          <w:p w:rsidR="00860BFC" w:rsidRPr="00860BFC" w:rsidRDefault="00860BFC" w:rsidP="00860BFC">
            <w:pPr>
              <w:widowControl/>
              <w:overflowPunct w:val="0"/>
              <w:spacing w:line="145" w:lineRule="exact"/>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2"/>
              </w:rPr>
              <w:t> </w:t>
            </w:r>
          </w:p>
          <w:p w:rsidR="00860BFC" w:rsidRPr="00860BFC" w:rsidRDefault="00860BFC" w:rsidP="00860BFC">
            <w:pPr>
              <w:widowControl/>
              <w:overflowPunct w:val="0"/>
              <w:spacing w:line="291" w:lineRule="exact"/>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28"/>
              </w:rPr>
              <w:t>E-mail</w:t>
            </w:r>
          </w:p>
        </w:tc>
      </w:tr>
      <w:tr w:rsidR="00860BFC" w:rsidRPr="00860BFC" w:rsidTr="00860BFC">
        <w:trPr>
          <w:trHeight w:val="486"/>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vAlign w:val="center"/>
            <w:hideMark/>
          </w:tcPr>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27"/>
              </w:rPr>
              <w:t>就農時期</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vAlign w:val="center"/>
            <w:hideMark/>
          </w:tcPr>
          <w:p w:rsidR="00860BFC" w:rsidRPr="00860BFC" w:rsidRDefault="00860BFC" w:rsidP="00860BFC">
            <w:pPr>
              <w:widowControl/>
              <w:overflowPunct w:val="0"/>
              <w:spacing w:line="291" w:lineRule="exact"/>
              <w:jc w:val="left"/>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26"/>
              </w:rPr>
              <w:t xml:space="preserve">　　　年　　月</w:t>
            </w:r>
          </w:p>
        </w:tc>
      </w:tr>
      <w:tr w:rsidR="00860BFC" w:rsidRPr="00860BFC" w:rsidTr="00860BFC">
        <w:trPr>
          <w:trHeight w:val="858"/>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vAlign w:val="center"/>
            <w:hideMark/>
          </w:tcPr>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25"/>
              </w:rPr>
              <w:t>主な</w:t>
            </w:r>
            <w:r w:rsidRPr="00860BFC">
              <w:rPr>
                <w:rFonts w:ascii="メイリオ" w:eastAsia="メイリオ" w:hAnsi="メイリオ" w:cs="ＭＳ 明朝" w:hint="eastAsia"/>
                <w:color w:val="000000"/>
                <w:kern w:val="24"/>
                <w:szCs w:val="24"/>
                <w:eastAsianLayout w:id="-1536425724"/>
              </w:rPr>
              <w:t>農業</w:t>
            </w:r>
          </w:p>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23"/>
              </w:rPr>
              <w:t>研修歴</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vAlign w:val="center"/>
            <w:hideMark/>
          </w:tcPr>
          <w:p w:rsidR="00860BFC" w:rsidRPr="00860BFC" w:rsidRDefault="00860BFC" w:rsidP="00860BFC">
            <w:pPr>
              <w:widowControl/>
              <w:overflowPunct w:val="0"/>
              <w:jc w:val="left"/>
              <w:rPr>
                <w:rFonts w:ascii="Arial" w:eastAsia="ＭＳ Ｐゴシック" w:hAnsi="Arial" w:cs="Arial"/>
                <w:kern w:val="0"/>
                <w:sz w:val="36"/>
                <w:szCs w:val="36"/>
              </w:rPr>
            </w:pPr>
          </w:p>
        </w:tc>
      </w:tr>
      <w:tr w:rsidR="00860BFC" w:rsidRPr="00860BFC" w:rsidTr="00860BFC">
        <w:trPr>
          <w:trHeight w:val="1268"/>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spacing w:line="291" w:lineRule="exact"/>
              <w:jc w:val="center"/>
              <w:rPr>
                <w:rFonts w:ascii="Arial" w:eastAsia="ＭＳ Ｐゴシック" w:hAnsi="Arial" w:cs="Arial" w:hint="eastAsia"/>
                <w:kern w:val="0"/>
                <w:sz w:val="36"/>
                <w:szCs w:val="36"/>
              </w:rPr>
            </w:pPr>
            <w:r w:rsidRPr="00860BFC">
              <w:rPr>
                <w:rFonts w:ascii="メイリオ" w:eastAsia="メイリオ" w:hAnsi="メイリオ" w:cs="ＭＳ 明朝" w:hint="eastAsia"/>
                <w:color w:val="000000"/>
                <w:kern w:val="24"/>
                <w:szCs w:val="24"/>
                <w:eastAsianLayout w:id="-1536425721"/>
              </w:rPr>
              <w:t>経営状況</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spacing w:line="291" w:lineRule="exact"/>
              <w:rPr>
                <w:rFonts w:ascii="Arial" w:eastAsia="ＭＳ Ｐゴシック" w:hAnsi="Arial" w:cs="Arial" w:hint="eastAsia"/>
                <w:kern w:val="0"/>
                <w:sz w:val="36"/>
                <w:szCs w:val="36"/>
              </w:rPr>
            </w:pPr>
            <w:r w:rsidRPr="00860BFC">
              <w:rPr>
                <w:rFonts w:ascii="メイリオ" w:eastAsia="メイリオ" w:hAnsi="メイリオ" w:cs="ＭＳ 明朝" w:hint="eastAsia"/>
                <w:color w:val="000000"/>
                <w:kern w:val="24"/>
                <w:sz w:val="22"/>
                <w:eastAsianLayout w:id="-1536425719"/>
              </w:rPr>
              <w:t>・</w:t>
            </w:r>
            <w:r w:rsidRPr="00860BFC">
              <w:rPr>
                <w:rFonts w:ascii="メイリオ" w:eastAsia="メイリオ" w:hAnsi="メイリオ" w:cs="ＭＳ 明朝" w:hint="eastAsia"/>
                <w:color w:val="000000"/>
                <w:kern w:val="24"/>
                <w:sz w:val="22"/>
                <w:eastAsianLayout w:id="-1536425718"/>
              </w:rPr>
              <w:t xml:space="preserve"> </w:t>
            </w:r>
            <w:r w:rsidRPr="00860BFC">
              <w:rPr>
                <w:rFonts w:ascii="メイリオ" w:eastAsia="メイリオ" w:hAnsi="メイリオ" w:cs="ＭＳ 明朝" w:hint="eastAsia"/>
                <w:color w:val="000000"/>
                <w:kern w:val="24"/>
                <w:sz w:val="22"/>
                <w:eastAsianLayout w:id="-1536425717"/>
              </w:rPr>
              <w:t>作物名</w:t>
            </w:r>
            <w:r w:rsidRPr="00860BFC">
              <w:rPr>
                <w:rFonts w:ascii="メイリオ" w:eastAsia="メイリオ" w:hAnsi="メイリオ" w:cs="ＭＳ 明朝" w:hint="eastAsia"/>
                <w:color w:val="000000"/>
                <w:kern w:val="24"/>
                <w:sz w:val="22"/>
                <w:eastAsianLayout w:id="-1536425716"/>
              </w:rPr>
              <w:t>、栽培面積、栽培方法（有機、特栽５割減、慣行など）を記入</w:t>
            </w:r>
          </w:p>
        </w:tc>
      </w:tr>
      <w:tr w:rsidR="00860BFC" w:rsidRPr="00860BFC" w:rsidTr="00860BFC">
        <w:trPr>
          <w:trHeight w:val="1088"/>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3"/>
              </w:rPr>
              <w:t>目 指 す</w:t>
            </w:r>
          </w:p>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2"/>
              </w:rPr>
              <w:t xml:space="preserve">農　</w:t>
            </w:r>
            <w:r w:rsidRPr="00860BFC">
              <w:rPr>
                <w:rFonts w:ascii="メイリオ" w:eastAsia="メイリオ" w:hAnsi="メイリオ" w:cs="ＭＳ 明朝" w:hint="eastAsia"/>
                <w:color w:val="000000"/>
                <w:kern w:val="24"/>
                <w:szCs w:val="24"/>
                <w:eastAsianLayout w:id="-1536425728"/>
              </w:rPr>
              <w:t xml:space="preserve"> </w:t>
            </w:r>
            <w:r w:rsidRPr="00860BFC">
              <w:rPr>
                <w:rFonts w:ascii="メイリオ" w:eastAsia="メイリオ" w:hAnsi="メイリオ" w:cs="ＭＳ 明朝" w:hint="eastAsia"/>
                <w:color w:val="000000"/>
                <w:kern w:val="24"/>
                <w:szCs w:val="24"/>
                <w:eastAsianLayout w:id="-1536425727"/>
              </w:rPr>
              <w:t>業</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spacing w:line="291" w:lineRule="exact"/>
              <w:ind w:left="288" w:hanging="288"/>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 w:val="22"/>
                <w:eastAsianLayout w:id="-1536425725"/>
              </w:rPr>
              <w:t>・</w:t>
            </w:r>
            <w:r w:rsidRPr="00860BFC">
              <w:rPr>
                <w:rFonts w:ascii="メイリオ" w:eastAsia="メイリオ" w:hAnsi="メイリオ" w:cs="ＭＳ 明朝" w:hint="eastAsia"/>
                <w:color w:val="000000"/>
                <w:kern w:val="24"/>
                <w:sz w:val="22"/>
                <w:eastAsianLayout w:id="-1536425724"/>
              </w:rPr>
              <w:t xml:space="preserve"> </w:t>
            </w:r>
            <w:r w:rsidRPr="00860BFC">
              <w:rPr>
                <w:rFonts w:ascii="メイリオ" w:eastAsia="メイリオ" w:hAnsi="メイリオ" w:cs="ＭＳ 明朝" w:hint="eastAsia"/>
                <w:color w:val="000000"/>
                <w:kern w:val="24"/>
                <w:sz w:val="22"/>
                <w:eastAsianLayout w:id="-1536425723"/>
              </w:rPr>
              <w:t>今後</w:t>
            </w:r>
            <w:r w:rsidRPr="00860BFC">
              <w:rPr>
                <w:rFonts w:ascii="メイリオ" w:eastAsia="メイリオ" w:hAnsi="メイリオ" w:cs="ＭＳ 明朝" w:hint="eastAsia"/>
                <w:color w:val="000000"/>
                <w:kern w:val="24"/>
                <w:sz w:val="22"/>
                <w:eastAsianLayout w:id="-1536425722"/>
              </w:rPr>
              <w:t>どのような農業をやりたいか、環境にやさしい農業についての考え</w:t>
            </w:r>
            <w:r w:rsidRPr="00860BFC">
              <w:rPr>
                <w:rFonts w:ascii="メイリオ" w:eastAsia="メイリオ" w:hAnsi="メイリオ" w:cs="ＭＳ 明朝" w:hint="eastAsia"/>
                <w:color w:val="000000"/>
                <w:kern w:val="24"/>
                <w:sz w:val="22"/>
                <w:eastAsianLayout w:id="-1536425721"/>
              </w:rPr>
              <w:t>を記入</w:t>
            </w:r>
            <w:r w:rsidRPr="00860BFC">
              <w:rPr>
                <w:rFonts w:ascii="メイリオ" w:eastAsia="メイリオ" w:hAnsi="メイリオ" w:cs="ＭＳ 明朝" w:hint="eastAsia"/>
                <w:color w:val="000000"/>
                <w:kern w:val="24"/>
                <w:szCs w:val="24"/>
                <w:eastAsianLayout w:id="-1536425720"/>
              </w:rPr>
              <w:t xml:space="preserve">　</w:t>
            </w:r>
          </w:p>
        </w:tc>
      </w:tr>
      <w:tr w:rsidR="00860BFC" w:rsidRPr="00860BFC" w:rsidTr="00860BFC">
        <w:trPr>
          <w:trHeight w:val="1455"/>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spacing w:line="291" w:lineRule="exact"/>
              <w:jc w:val="center"/>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Cs w:val="24"/>
                <w:eastAsianLayout w:id="-1536425719"/>
              </w:rPr>
              <w:t>学びたいこと</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auto"/>
            <w:tcMar>
              <w:top w:w="113" w:type="dxa"/>
              <w:left w:w="227" w:type="dxa"/>
              <w:bottom w:w="57" w:type="dxa"/>
              <w:right w:w="340" w:type="dxa"/>
            </w:tcMar>
            <w:hideMark/>
          </w:tcPr>
          <w:p w:rsidR="00860BFC" w:rsidRPr="00860BFC" w:rsidRDefault="00860BFC" w:rsidP="00860BFC">
            <w:pPr>
              <w:widowControl/>
              <w:overflowPunct w:val="0"/>
              <w:spacing w:line="291" w:lineRule="exact"/>
              <w:ind w:left="288" w:hanging="288"/>
              <w:rPr>
                <w:rFonts w:ascii="Arial" w:eastAsia="ＭＳ Ｐゴシック" w:hAnsi="Arial" w:cs="Arial"/>
                <w:kern w:val="0"/>
                <w:sz w:val="36"/>
                <w:szCs w:val="36"/>
              </w:rPr>
            </w:pPr>
            <w:r w:rsidRPr="00860BFC">
              <w:rPr>
                <w:rFonts w:ascii="メイリオ" w:eastAsia="メイリオ" w:hAnsi="メイリオ" w:cs="ＭＳ 明朝" w:hint="eastAsia"/>
                <w:color w:val="000000"/>
                <w:kern w:val="24"/>
                <w:sz w:val="22"/>
                <w:eastAsianLayout w:id="-1536425716"/>
              </w:rPr>
              <w:t>・</w:t>
            </w:r>
            <w:r w:rsidRPr="00860BFC">
              <w:rPr>
                <w:rFonts w:ascii="メイリオ" w:eastAsia="メイリオ" w:hAnsi="メイリオ" w:cs="ＭＳ 明朝" w:hint="eastAsia"/>
                <w:color w:val="000000"/>
                <w:kern w:val="24"/>
                <w:sz w:val="22"/>
                <w:eastAsianLayout w:id="-1536425715"/>
              </w:rPr>
              <w:t xml:space="preserve"> </w:t>
            </w:r>
            <w:r w:rsidRPr="00860BFC">
              <w:rPr>
                <w:rFonts w:ascii="メイリオ" w:eastAsia="メイリオ" w:hAnsi="メイリオ" w:cs="ＭＳ 明朝" w:hint="eastAsia"/>
                <w:color w:val="000000"/>
                <w:kern w:val="24"/>
                <w:sz w:val="22"/>
                <w:eastAsianLayout w:id="-1536425714"/>
              </w:rPr>
              <w:t>本チャレンジ</w:t>
            </w:r>
            <w:r w:rsidRPr="00860BFC">
              <w:rPr>
                <w:rFonts w:ascii="メイリオ" w:eastAsia="メイリオ" w:hAnsi="メイリオ" w:cs="ＭＳ 明朝" w:hint="eastAsia"/>
                <w:color w:val="000000"/>
                <w:kern w:val="24"/>
                <w:sz w:val="22"/>
                <w:eastAsianLayout w:id="-1536425713"/>
              </w:rPr>
              <w:t>塾の受講にあたって、どのような事項を学びたいか記入（要望でも可）</w:t>
            </w:r>
          </w:p>
        </w:tc>
      </w:tr>
    </w:tbl>
    <w:p w:rsidR="00243848" w:rsidRPr="00860BFC" w:rsidRDefault="00243848" w:rsidP="00860BFC">
      <w:pPr>
        <w:rPr>
          <w:rFonts w:hint="eastAsia"/>
        </w:rPr>
      </w:pPr>
      <w:bookmarkStart w:id="0" w:name="_GoBack"/>
      <w:bookmarkEnd w:id="0"/>
    </w:p>
    <w:sectPr w:rsidR="00243848" w:rsidRPr="00860BFC" w:rsidSect="00860BFC">
      <w:pgSz w:w="11906" w:h="16838" w:code="9"/>
      <w:pgMar w:top="1134" w:right="1134" w:bottom="1134" w:left="1134" w:header="851" w:footer="992"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FC"/>
    <w:rsid w:val="00243848"/>
    <w:rsid w:val="003B1661"/>
    <w:rsid w:val="006C1CA6"/>
    <w:rsid w:val="00860BFC"/>
    <w:rsid w:val="0090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76FF2"/>
  <w15:chartTrackingRefBased/>
  <w15:docId w15:val="{759D30AB-0278-4752-8D7C-AC859479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60BF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青森県</cp:lastModifiedBy>
  <cp:revision>1</cp:revision>
  <dcterms:created xsi:type="dcterms:W3CDTF">2022-04-13T07:01:00Z</dcterms:created>
  <dcterms:modified xsi:type="dcterms:W3CDTF">2022-04-13T07:05:00Z</dcterms:modified>
</cp:coreProperties>
</file>