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88" w:rsidRDefault="00005688">
      <w:pPr>
        <w:spacing w:line="420" w:lineRule="exact"/>
        <w:ind w:left="606" w:hanging="606"/>
        <w:jc w:val="center"/>
        <w:rPr>
          <w:rFonts w:hint="default"/>
        </w:rPr>
      </w:pPr>
      <w:r>
        <w:rPr>
          <w:sz w:val="30"/>
        </w:rPr>
        <w:t xml:space="preserve">営　業　概　</w:t>
      </w:r>
      <w:bookmarkStart w:id="0" w:name="_GoBack"/>
      <w:bookmarkEnd w:id="0"/>
      <w:r>
        <w:rPr>
          <w:sz w:val="30"/>
        </w:rPr>
        <w:t>要　書</w:t>
      </w:r>
      <w:r w:rsidRPr="000B1AD5">
        <w:rPr>
          <w:rFonts w:ascii="ＭＳ 明朝" w:hAnsi="ＭＳ 明朝"/>
        </w:rPr>
        <w:t>（1頁目)</w:t>
      </w:r>
    </w:p>
    <w:p w:rsidR="00005688" w:rsidRDefault="00005688">
      <w:pPr>
        <w:ind w:left="446" w:hanging="446"/>
        <w:rPr>
          <w:rFonts w:hint="default"/>
        </w:rPr>
      </w:pPr>
      <w:r>
        <w:t>１．販売所の連絡先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5"/>
        <w:gridCol w:w="1870"/>
        <w:gridCol w:w="1760"/>
        <w:gridCol w:w="1760"/>
      </w:tblGrid>
      <w:tr w:rsidR="00005688" w:rsidTr="006F77F2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販売所名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取扱責任者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Pr="000B1AD5" w:rsidRDefault="00005688">
            <w:pPr>
              <w:ind w:left="446" w:hanging="446"/>
              <w:jc w:val="center"/>
              <w:rPr>
                <w:rFonts w:ascii="ＭＳ 明朝" w:hAnsi="ＭＳ 明朝" w:hint="default"/>
              </w:rPr>
            </w:pPr>
            <w:r w:rsidRPr="000B1AD5">
              <w:rPr>
                <w:rFonts w:ascii="ＭＳ 明朝" w:hAnsi="ＭＳ 明朝"/>
              </w:rPr>
              <w:t>FAX番号</w:t>
            </w:r>
          </w:p>
        </w:tc>
      </w:tr>
      <w:tr w:rsidR="00005688" w:rsidTr="006F77F2">
        <w:trPr>
          <w:trHeight w:val="585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spacing w:line="180" w:lineRule="auto"/>
              <w:ind w:left="446" w:hanging="446"/>
              <w:jc w:val="left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spacing w:line="180" w:lineRule="auto"/>
              <w:ind w:left="446" w:hanging="446"/>
              <w:jc w:val="left"/>
              <w:rPr>
                <w:rFonts w:hint="default"/>
              </w:rPr>
            </w:pPr>
          </w:p>
          <w:p w:rsidR="00005688" w:rsidRDefault="00005688">
            <w:pPr>
              <w:spacing w:line="180" w:lineRule="auto"/>
              <w:ind w:left="446" w:hanging="446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spacing w:line="255" w:lineRule="exact"/>
              <w:ind w:left="446" w:hanging="446"/>
              <w:rPr>
                <w:rFonts w:hint="default"/>
              </w:rPr>
            </w:pPr>
          </w:p>
          <w:p w:rsidR="00005688" w:rsidRDefault="00005688">
            <w:pPr>
              <w:spacing w:line="180" w:lineRule="auto"/>
              <w:ind w:left="446" w:hanging="446"/>
              <w:jc w:val="lef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spacing w:line="255" w:lineRule="exact"/>
              <w:ind w:left="446" w:hanging="446"/>
              <w:rPr>
                <w:rFonts w:hint="default"/>
              </w:rPr>
            </w:pPr>
            <w:r>
              <w:t xml:space="preserve"> </w:t>
            </w:r>
          </w:p>
          <w:p w:rsidR="00005688" w:rsidRDefault="00005688">
            <w:pPr>
              <w:spacing w:line="180" w:lineRule="auto"/>
              <w:ind w:left="446" w:hanging="446"/>
              <w:jc w:val="left"/>
              <w:rPr>
                <w:rFonts w:hint="default"/>
              </w:rPr>
            </w:pPr>
          </w:p>
        </w:tc>
      </w:tr>
    </w:tbl>
    <w:p w:rsidR="00005688" w:rsidRDefault="00005688">
      <w:pPr>
        <w:spacing w:line="255" w:lineRule="exact"/>
        <w:ind w:left="446" w:hanging="446"/>
        <w:rPr>
          <w:rFonts w:hint="default"/>
        </w:rPr>
      </w:pPr>
      <w:r>
        <w:t xml:space="preserve">  </w:t>
      </w:r>
      <w:r>
        <w:rPr>
          <w:rFonts w:ascii="ＭＳ 明朝" w:hAnsi="ＭＳ 明朝"/>
          <w:sz w:val="16"/>
        </w:rPr>
        <w:t>(</w:t>
      </w:r>
      <w:r>
        <w:rPr>
          <w:sz w:val="16"/>
        </w:rPr>
        <w:t>注：販売届に記入した全ての店舗について記載すること</w:t>
      </w:r>
      <w:r>
        <w:rPr>
          <w:rFonts w:ascii="ＭＳ 明朝" w:hAnsi="ＭＳ 明朝"/>
          <w:sz w:val="16"/>
        </w:rPr>
        <w:t>)</w:t>
      </w:r>
    </w:p>
    <w:p w:rsidR="00005688" w:rsidRDefault="00005688">
      <w:pPr>
        <w:spacing w:line="170" w:lineRule="exact"/>
        <w:ind w:left="446" w:hanging="446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>２．届出に関する連絡先（※欄は必ず記入してください。）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8030"/>
      </w:tblGrid>
      <w:tr w:rsidR="00005688" w:rsidRPr="000B1AD5" w:rsidTr="006F77F2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Pr="000B1AD5" w:rsidRDefault="00005688">
            <w:pPr>
              <w:ind w:left="446" w:hanging="446"/>
              <w:jc w:val="center"/>
              <w:rPr>
                <w:rFonts w:ascii="ＭＳ 明朝" w:hAnsi="ＭＳ 明朝" w:hint="default"/>
              </w:rPr>
            </w:pPr>
            <w:r w:rsidRPr="000B1AD5">
              <w:rPr>
                <w:rFonts w:ascii="ＭＳ 明朝" w:hAnsi="ＭＳ 明朝"/>
              </w:rPr>
              <w:t>所属・氏名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Pr="000B1AD5" w:rsidRDefault="00005688">
            <w:pPr>
              <w:ind w:left="446" w:hanging="446"/>
              <w:rPr>
                <w:rFonts w:ascii="ＭＳ 明朝" w:hAnsi="ＭＳ 明朝" w:hint="default"/>
              </w:rPr>
            </w:pPr>
            <w:r w:rsidRPr="000B1AD5">
              <w:rPr>
                <w:rFonts w:ascii="ＭＳ 明朝" w:hAnsi="ＭＳ 明朝"/>
              </w:rPr>
              <w:t>※</w:t>
            </w:r>
          </w:p>
        </w:tc>
      </w:tr>
      <w:tr w:rsidR="00005688" w:rsidRPr="000B1AD5" w:rsidTr="006F77F2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Pr="000B1AD5" w:rsidRDefault="00005688">
            <w:pPr>
              <w:ind w:left="446" w:hanging="446"/>
              <w:jc w:val="center"/>
              <w:rPr>
                <w:rFonts w:ascii="ＭＳ 明朝" w:hAnsi="ＭＳ 明朝" w:hint="default"/>
              </w:rPr>
            </w:pPr>
            <w:r w:rsidRPr="000B1AD5">
              <w:rPr>
                <w:rFonts w:ascii="ＭＳ 明朝" w:hAnsi="ＭＳ 明朝"/>
              </w:rPr>
              <w:t>住　所</w:t>
            </w:r>
          </w:p>
          <w:p w:rsidR="00005688" w:rsidRPr="000B1AD5" w:rsidRDefault="00005688">
            <w:pPr>
              <w:ind w:left="446" w:hanging="446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Pr="000B1AD5" w:rsidRDefault="00005688">
            <w:pPr>
              <w:ind w:left="446" w:hanging="446"/>
              <w:rPr>
                <w:rFonts w:ascii="ＭＳ 明朝" w:hAnsi="ＭＳ 明朝" w:hint="default"/>
              </w:rPr>
            </w:pPr>
            <w:r w:rsidRPr="000B1AD5">
              <w:rPr>
                <w:rFonts w:ascii="ＭＳ 明朝" w:hAnsi="ＭＳ 明朝"/>
              </w:rPr>
              <w:t xml:space="preserve">　(〒　　　　)</w:t>
            </w:r>
          </w:p>
          <w:p w:rsidR="00005688" w:rsidRPr="000B1AD5" w:rsidRDefault="00005688">
            <w:pPr>
              <w:ind w:left="446" w:hanging="446"/>
              <w:rPr>
                <w:rFonts w:ascii="ＭＳ 明朝" w:hAnsi="ＭＳ 明朝" w:hint="default"/>
              </w:rPr>
            </w:pPr>
            <w:r w:rsidRPr="000B1AD5">
              <w:rPr>
                <w:rFonts w:ascii="ＭＳ 明朝" w:hAnsi="ＭＳ 明朝"/>
              </w:rPr>
              <w:t>※</w:t>
            </w:r>
          </w:p>
        </w:tc>
      </w:tr>
      <w:tr w:rsidR="00005688" w:rsidRPr="000B1AD5" w:rsidTr="006F77F2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Pr="000B1AD5" w:rsidRDefault="00005688">
            <w:pPr>
              <w:ind w:left="446" w:hanging="446"/>
              <w:jc w:val="center"/>
              <w:rPr>
                <w:rFonts w:ascii="ＭＳ 明朝" w:hAnsi="ＭＳ 明朝" w:hint="default"/>
              </w:rPr>
            </w:pPr>
            <w:r w:rsidRPr="000B1AD5">
              <w:rPr>
                <w:rFonts w:ascii="ＭＳ 明朝" w:hAnsi="ＭＳ 明朝"/>
              </w:rPr>
              <w:t>電話番号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Pr="000B1AD5" w:rsidRDefault="00005688">
            <w:pPr>
              <w:ind w:left="446" w:hanging="446"/>
              <w:rPr>
                <w:rFonts w:ascii="ＭＳ 明朝" w:hAnsi="ＭＳ 明朝" w:hint="default"/>
              </w:rPr>
            </w:pPr>
            <w:r w:rsidRPr="000B1AD5">
              <w:rPr>
                <w:rFonts w:ascii="ＭＳ 明朝" w:hAnsi="ＭＳ 明朝"/>
              </w:rPr>
              <w:t>※</w:t>
            </w:r>
          </w:p>
        </w:tc>
      </w:tr>
      <w:tr w:rsidR="00005688" w:rsidRPr="000B1AD5" w:rsidTr="006F77F2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Pr="000B1AD5" w:rsidRDefault="00005688">
            <w:pPr>
              <w:ind w:left="446" w:hanging="446"/>
              <w:jc w:val="center"/>
              <w:rPr>
                <w:rFonts w:ascii="ＭＳ 明朝" w:hAnsi="ＭＳ 明朝" w:hint="default"/>
              </w:rPr>
            </w:pPr>
            <w:r w:rsidRPr="000B1AD5">
              <w:rPr>
                <w:rFonts w:ascii="ＭＳ 明朝" w:hAnsi="ＭＳ 明朝"/>
              </w:rPr>
              <w:t>FAX番号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Pr="000B1AD5" w:rsidRDefault="00005688">
            <w:pPr>
              <w:ind w:left="446" w:hanging="446"/>
              <w:rPr>
                <w:rFonts w:ascii="ＭＳ 明朝" w:hAnsi="ＭＳ 明朝" w:hint="default"/>
              </w:rPr>
            </w:pPr>
            <w:r w:rsidRPr="000B1AD5">
              <w:rPr>
                <w:rFonts w:ascii="ＭＳ 明朝" w:hAnsi="ＭＳ 明朝"/>
              </w:rPr>
              <w:t>※</w:t>
            </w:r>
          </w:p>
        </w:tc>
      </w:tr>
      <w:tr w:rsidR="00005688" w:rsidRPr="000B1AD5" w:rsidTr="006F77F2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Pr="000B1AD5" w:rsidRDefault="00005688">
            <w:pPr>
              <w:ind w:left="446" w:hanging="446"/>
              <w:jc w:val="center"/>
              <w:rPr>
                <w:rFonts w:ascii="ＭＳ 明朝" w:hAnsi="ＭＳ 明朝" w:hint="default"/>
              </w:rPr>
            </w:pPr>
            <w:r w:rsidRPr="000B1AD5">
              <w:rPr>
                <w:rFonts w:ascii="ＭＳ 明朝" w:hAnsi="ＭＳ 明朝"/>
              </w:rPr>
              <w:t>E-Mail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Pr="000B1AD5" w:rsidRDefault="00005688">
            <w:pPr>
              <w:ind w:left="446" w:hanging="446"/>
              <w:jc w:val="left"/>
              <w:rPr>
                <w:rFonts w:ascii="ＭＳ 明朝" w:hAnsi="ＭＳ 明朝" w:hint="default"/>
              </w:rPr>
            </w:pPr>
          </w:p>
        </w:tc>
      </w:tr>
    </w:tbl>
    <w:p w:rsidR="00005688" w:rsidRDefault="00005688">
      <w:pPr>
        <w:ind w:left="446" w:hanging="446"/>
        <w:rPr>
          <w:rFonts w:hint="default"/>
        </w:rPr>
      </w:pPr>
      <w:r>
        <w:t xml:space="preserve">  </w:t>
      </w:r>
      <w:r>
        <w:rPr>
          <w:rFonts w:ascii="ＭＳ 明朝" w:hAnsi="ＭＳ 明朝"/>
          <w:sz w:val="16"/>
        </w:rPr>
        <w:t>(</w:t>
      </w:r>
      <w:r>
        <w:rPr>
          <w:sz w:val="16"/>
        </w:rPr>
        <w:t>注：複数の支店を有する販売店については、その窓口となる部署を記載すること</w:t>
      </w:r>
      <w:r>
        <w:rPr>
          <w:rFonts w:ascii="ＭＳ 明朝" w:hAnsi="ＭＳ 明朝"/>
          <w:sz w:val="16"/>
        </w:rPr>
        <w:t>)</w:t>
      </w:r>
    </w:p>
    <w:p w:rsidR="00005688" w:rsidRDefault="00005688">
      <w:pPr>
        <w:spacing w:line="170" w:lineRule="exact"/>
        <w:ind w:left="446" w:hanging="446"/>
        <w:rPr>
          <w:rFonts w:hint="default"/>
        </w:rPr>
      </w:pPr>
      <w:r>
        <w:t xml:space="preserve"> </w:t>
      </w:r>
    </w:p>
    <w:p w:rsidR="00005688" w:rsidRDefault="00005688">
      <w:pPr>
        <w:ind w:left="446" w:hanging="446"/>
        <w:rPr>
          <w:rFonts w:hint="default"/>
        </w:rPr>
      </w:pPr>
      <w:r>
        <w:t>３．販売所の業種内容（当てはまる項目に○を記入して</w:t>
      </w:r>
      <w:r w:rsidR="00F553A0" w:rsidRPr="00C35154">
        <w:t>ください</w:t>
      </w:r>
      <w:r>
        <w:t>。複数回答、主要業種に◎印を）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1320"/>
        <w:gridCol w:w="1320"/>
        <w:gridCol w:w="1320"/>
        <w:gridCol w:w="1320"/>
        <w:gridCol w:w="1320"/>
        <w:gridCol w:w="1320"/>
      </w:tblGrid>
      <w:tr w:rsidR="00005688" w:rsidTr="006F77F2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農協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農薬卸商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農薬小売商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肥料資材店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農機販売店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種苗店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生花造園店</w:t>
            </w:r>
          </w:p>
        </w:tc>
      </w:tr>
      <w:tr w:rsidR="00005688" w:rsidTr="006F77F2">
        <w:trPr>
          <w:trHeight w:val="28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</w:tr>
      <w:tr w:rsidR="00005688" w:rsidTr="006F77F2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薬局・薬店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ﾎｰﾑｾﾝﾀｰ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ｽｰﾊﾟｰﾏｰｹｯﾄ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08" w:hanging="408"/>
              <w:jc w:val="center"/>
              <w:rPr>
                <w:rFonts w:hint="default"/>
              </w:rPr>
            </w:pPr>
            <w:r w:rsidRPr="00C13CDF">
              <w:rPr>
                <w:w w:val="92"/>
                <w:fitText w:val="1226" w:id="9"/>
              </w:rPr>
              <w:t>小規模雑貨</w:t>
            </w:r>
            <w:r w:rsidRPr="00C13CDF">
              <w:rPr>
                <w:spacing w:val="9"/>
                <w:w w:val="92"/>
                <w:fitText w:val="1226" w:id="9"/>
              </w:rPr>
              <w:t>店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jc w:val="center"/>
              <w:rPr>
                <w:rFonts w:hint="default"/>
              </w:rPr>
            </w:pPr>
            <w:r>
              <w:t>その他（業種を記入する）</w:t>
            </w:r>
          </w:p>
        </w:tc>
      </w:tr>
      <w:tr w:rsidR="00005688" w:rsidTr="006F77F2">
        <w:trPr>
          <w:trHeight w:val="24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</w:tr>
    </w:tbl>
    <w:p w:rsidR="00005688" w:rsidRDefault="00005688">
      <w:pPr>
        <w:ind w:left="446" w:hanging="446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6765"/>
      </w:tblGrid>
      <w:tr w:rsidR="00005688" w:rsidTr="00A31C8F">
        <w:trPr>
          <w:trHeight w:val="39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3714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店舗外販売の有無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5688" w:rsidRDefault="00005688" w:rsidP="000B1AD5">
            <w:pPr>
              <w:ind w:left="446" w:hanging="446"/>
              <w:rPr>
                <w:rFonts w:hint="default"/>
              </w:rPr>
            </w:pPr>
            <w:r>
              <w:t xml:space="preserve"> </w:t>
            </w:r>
            <w:r>
              <w:t>□無し　　□有り（場所：　　　　　　　　　　　　　　　　）</w:t>
            </w:r>
          </w:p>
        </w:tc>
      </w:tr>
      <w:tr w:rsidR="00005688" w:rsidTr="00A31C8F">
        <w:trPr>
          <w:trHeight w:val="39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041A" w:rsidRPr="006F77F2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ｲﾝﾀｰﾈｯﾄ</w:t>
            </w:r>
            <w:r>
              <w:t>販売の有無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5688" w:rsidRDefault="00005688" w:rsidP="000B1AD5">
            <w:pPr>
              <w:ind w:left="446" w:hanging="446"/>
              <w:rPr>
                <w:rFonts w:hint="default"/>
              </w:rPr>
            </w:pPr>
            <w:r>
              <w:t xml:space="preserve"> </w:t>
            </w:r>
            <w:r>
              <w:t>□無し　　□有り（</w:t>
            </w:r>
            <w:r>
              <w:rPr>
                <w:rFonts w:ascii="ＭＳ 明朝" w:hAnsi="ＭＳ 明朝"/>
              </w:rPr>
              <w:t>ｱﾄﾞﾚｽ</w:t>
            </w:r>
            <w:r>
              <w:t>：</w:t>
            </w:r>
            <w:r>
              <w:t xml:space="preserve"> </w:t>
            </w:r>
            <w:r>
              <w:t xml:space="preserve">　　　　　　　　　　　　　　　）</w:t>
            </w:r>
          </w:p>
        </w:tc>
      </w:tr>
    </w:tbl>
    <w:p w:rsidR="00005688" w:rsidRDefault="00005688">
      <w:pPr>
        <w:ind w:left="446" w:hanging="446"/>
        <w:rPr>
          <w:rFonts w:hint="default"/>
        </w:rPr>
      </w:pPr>
      <w:r>
        <w:t xml:space="preserve">  </w:t>
      </w:r>
      <w:r>
        <w:rPr>
          <w:rFonts w:ascii="ＭＳ 明朝" w:hAnsi="ＭＳ 明朝"/>
          <w:sz w:val="16"/>
        </w:rPr>
        <w:t>(</w:t>
      </w:r>
      <w:r>
        <w:rPr>
          <w:sz w:val="16"/>
        </w:rPr>
        <w:t>注：店舗外販売とは、青空市や催事会場などの店舗外にて出張販売を行うことです。</w:t>
      </w:r>
      <w:r>
        <w:rPr>
          <w:rFonts w:ascii="ＭＳ 明朝" w:hAnsi="ＭＳ 明朝"/>
          <w:sz w:val="16"/>
        </w:rPr>
        <w:t>)</w:t>
      </w:r>
    </w:p>
    <w:p w:rsidR="00005688" w:rsidRDefault="00005688">
      <w:pPr>
        <w:spacing w:line="226" w:lineRule="exact"/>
        <w:ind w:left="446" w:hanging="446"/>
        <w:rPr>
          <w:rFonts w:hint="default"/>
        </w:rPr>
      </w:pPr>
    </w:p>
    <w:p w:rsidR="00005688" w:rsidRDefault="00005688">
      <w:pPr>
        <w:spacing w:line="226" w:lineRule="exact"/>
        <w:ind w:left="446" w:hanging="446"/>
        <w:rPr>
          <w:rFonts w:hint="default"/>
        </w:rPr>
      </w:pPr>
      <w:r>
        <w:t>４．特定毒物・毒物・劇物農薬の取扱い（取扱いの有無をチェックして</w:t>
      </w:r>
      <w:r w:rsidR="000B1AD5" w:rsidRPr="00C35154">
        <w:t>くだ</w:t>
      </w:r>
      <w:r>
        <w:t>さい。）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6711"/>
      </w:tblGrid>
      <w:tr w:rsidR="00A73ED9" w:rsidTr="00A73ED9">
        <w:trPr>
          <w:trHeight w:val="332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73ED9" w:rsidRDefault="00A73ED9" w:rsidP="000B1AD5">
            <w:pPr>
              <w:ind w:left="446" w:hanging="446"/>
              <w:jc w:val="center"/>
              <w:rPr>
                <w:rFonts w:hint="default"/>
              </w:rPr>
            </w:pPr>
            <w:r>
              <w:t>取扱いの有無</w:t>
            </w:r>
          </w:p>
        </w:tc>
        <w:tc>
          <w:tcPr>
            <w:tcW w:w="6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73ED9" w:rsidRDefault="00A73ED9" w:rsidP="000B1AD5">
            <w:pPr>
              <w:ind w:left="446" w:hanging="446"/>
              <w:rPr>
                <w:rFonts w:hint="default"/>
              </w:rPr>
            </w:pPr>
            <w:r>
              <w:t xml:space="preserve"> </w:t>
            </w:r>
            <w:r>
              <w:t>□無し　　□有り（</w:t>
            </w:r>
            <w:r w:rsidRPr="00A73ED9">
              <w:t>毒劇物取扱責任者氏名：</w:t>
            </w:r>
            <w:r>
              <w:t xml:space="preserve">　</w:t>
            </w:r>
            <w:r>
              <w:rPr>
                <w:rFonts w:hint="default"/>
              </w:rPr>
              <w:t xml:space="preserve">　　　　　</w:t>
            </w:r>
            <w:r>
              <w:t xml:space="preserve">　</w:t>
            </w:r>
            <w:r>
              <w:rPr>
                <w:rFonts w:hint="default"/>
              </w:rPr>
              <w:t xml:space="preserve">　　</w:t>
            </w:r>
            <w:r>
              <w:t>）</w:t>
            </w:r>
          </w:p>
        </w:tc>
      </w:tr>
      <w:tr w:rsidR="00A73ED9" w:rsidTr="00A73ED9">
        <w:trPr>
          <w:trHeight w:val="340"/>
        </w:trPr>
        <w:tc>
          <w:tcPr>
            <w:tcW w:w="2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73ED9" w:rsidRDefault="00A73ED9" w:rsidP="000B1AD5">
            <w:pPr>
              <w:ind w:left="446" w:hanging="446"/>
              <w:rPr>
                <w:rFonts w:hint="default"/>
              </w:rPr>
            </w:pPr>
          </w:p>
        </w:tc>
        <w:tc>
          <w:tcPr>
            <w:tcW w:w="6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73ED9" w:rsidRDefault="00A73ED9" w:rsidP="000B1AD5">
            <w:pPr>
              <w:ind w:left="446" w:hanging="446"/>
              <w:rPr>
                <w:rFonts w:hint="default"/>
              </w:rPr>
            </w:pPr>
          </w:p>
        </w:tc>
      </w:tr>
    </w:tbl>
    <w:p w:rsidR="00005688" w:rsidRPr="00A73ED9" w:rsidRDefault="00005688" w:rsidP="000B1AD5">
      <w:pPr>
        <w:ind w:left="446" w:hanging="446"/>
        <w:rPr>
          <w:rFonts w:hint="default"/>
        </w:rPr>
      </w:pPr>
    </w:p>
    <w:p w:rsidR="00005688" w:rsidRDefault="00005688">
      <w:pPr>
        <w:spacing w:line="226" w:lineRule="exact"/>
        <w:ind w:left="446" w:hanging="446"/>
        <w:rPr>
          <w:rFonts w:hint="default"/>
        </w:rPr>
      </w:pPr>
      <w:r>
        <w:t>５．水質汚濁性農薬</w:t>
      </w:r>
      <w:r>
        <w:rPr>
          <w:rFonts w:ascii="ＭＳ 明朝" w:hAnsi="ＭＳ 明朝"/>
        </w:rPr>
        <w:t>(</w:t>
      </w:r>
      <w:r>
        <w:t>指定農薬</w:t>
      </w:r>
      <w:r>
        <w:rPr>
          <w:rFonts w:ascii="ＭＳ 明朝" w:hAnsi="ＭＳ 明朝"/>
        </w:rPr>
        <w:t>)</w:t>
      </w:r>
      <w:r>
        <w:t>の取扱い（取扱いの有無をチェックして</w:t>
      </w:r>
      <w:r w:rsidR="000B1AD5" w:rsidRPr="00C35154">
        <w:t>くだ</w:t>
      </w:r>
      <w:r w:rsidRPr="00C35154">
        <w:t>さ</w:t>
      </w:r>
      <w:r>
        <w:t>い。）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6710"/>
      </w:tblGrid>
      <w:tr w:rsidR="00005688" w:rsidTr="00A73ED9">
        <w:trPr>
          <w:trHeight w:val="332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5688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取扱いの有無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5688" w:rsidRDefault="00005688" w:rsidP="000B1AD5">
            <w:pPr>
              <w:ind w:left="446" w:hanging="446"/>
              <w:rPr>
                <w:rFonts w:hint="default"/>
              </w:rPr>
            </w:pPr>
            <w:r>
              <w:t xml:space="preserve"> </w:t>
            </w:r>
            <w:r>
              <w:t>□無し　　□有り（下表の取扱う商品名をチェックしてください）</w:t>
            </w:r>
          </w:p>
        </w:tc>
      </w:tr>
      <w:tr w:rsidR="00005688" w:rsidTr="006F77F2">
        <w:trPr>
          <w:trHeight w:val="340"/>
        </w:trPr>
        <w:tc>
          <w:tcPr>
            <w:tcW w:w="2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6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</w:tr>
    </w:tbl>
    <w:p w:rsidR="00005688" w:rsidRPr="00A31C8F" w:rsidRDefault="00005688">
      <w:pPr>
        <w:ind w:left="446" w:hanging="446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430"/>
        <w:gridCol w:w="6710"/>
      </w:tblGrid>
      <w:tr w:rsidR="00005688" w:rsidTr="00A73ED9">
        <w:trPr>
          <w:gridBefore w:val="1"/>
          <w:wBefore w:w="1265" w:type="dxa"/>
          <w:trHeight w:val="3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3714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3714" w:rsidRDefault="00005688" w:rsidP="000B1AD5">
            <w:pPr>
              <w:ind w:left="446" w:hanging="446"/>
              <w:rPr>
                <w:rFonts w:hint="default"/>
              </w:rPr>
            </w:pPr>
            <w:r>
              <w:t xml:space="preserve"> </w:t>
            </w:r>
            <w:r>
              <w:t>取扱い商品名</w:t>
            </w:r>
          </w:p>
        </w:tc>
      </w:tr>
      <w:tr w:rsidR="00005688" w:rsidTr="00671FAD">
        <w:trPr>
          <w:gridBefore w:val="1"/>
          <w:wBefore w:w="1265" w:type="dxa"/>
          <w:trHeight w:val="3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3714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普通物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5688" w:rsidRDefault="00005688" w:rsidP="000B1AD5">
            <w:pPr>
              <w:ind w:left="446" w:hanging="446"/>
              <w:rPr>
                <w:rFonts w:hint="default"/>
              </w:rPr>
            </w:pPr>
            <w:r>
              <w:t xml:space="preserve"> </w:t>
            </w:r>
            <w:r>
              <w:t>□シマジン　　□シマジンフロアブル　　□シマジン粒剤１</w:t>
            </w:r>
          </w:p>
        </w:tc>
      </w:tr>
      <w:tr w:rsidR="00671FAD" w:rsidTr="005309F9">
        <w:trPr>
          <w:gridBefore w:val="1"/>
          <w:wBefore w:w="1265" w:type="dxa"/>
          <w:trHeight w:val="113"/>
        </w:trPr>
        <w:tc>
          <w:tcPr>
            <w:tcW w:w="1430" w:type="dxa"/>
            <w:tcBorders>
              <w:top w:val="single" w:sz="4" w:space="0" w:color="auto"/>
              <w:bottom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1FAD" w:rsidRDefault="00671FAD" w:rsidP="000B1AD5">
            <w:pPr>
              <w:ind w:left="446" w:hanging="446"/>
              <w:jc w:val="center"/>
              <w:rPr>
                <w:rFonts w:hint="default"/>
              </w:rPr>
            </w:pPr>
          </w:p>
        </w:tc>
        <w:tc>
          <w:tcPr>
            <w:tcW w:w="6710" w:type="dxa"/>
            <w:tcBorders>
              <w:top w:val="single" w:sz="4" w:space="0" w:color="auto"/>
              <w:bottom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1FAD" w:rsidRDefault="00671FAD" w:rsidP="000B1AD5">
            <w:pPr>
              <w:ind w:left="446" w:hanging="446"/>
              <w:rPr>
                <w:rFonts w:hint="default"/>
              </w:rPr>
            </w:pPr>
          </w:p>
        </w:tc>
      </w:tr>
      <w:tr w:rsidR="00005688" w:rsidTr="00671FAD">
        <w:trPr>
          <w:trHeight w:val="1333"/>
        </w:trPr>
        <w:tc>
          <w:tcPr>
            <w:tcW w:w="1265" w:type="dxa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5688" w:rsidRDefault="00005688" w:rsidP="000B1AD5">
            <w:pPr>
              <w:ind w:left="446" w:hanging="446"/>
              <w:rPr>
                <w:rFonts w:hint="default"/>
              </w:rPr>
            </w:pPr>
            <w:r>
              <w:t xml:space="preserve">  </w:t>
            </w:r>
            <w:r>
              <w:t>注意事項</w:t>
            </w:r>
          </w:p>
        </w:tc>
        <w:tc>
          <w:tcPr>
            <w:tcW w:w="6710" w:type="dxa"/>
            <w:tcBorders>
              <w:top w:val="doub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0" w:firstLineChars="100" w:firstLine="223"/>
              <w:jc w:val="left"/>
              <w:rPr>
                <w:rFonts w:hint="default"/>
              </w:rPr>
            </w:pPr>
            <w:r>
              <w:t>毒物・劇物農薬のほか、水質汚濁性農薬</w:t>
            </w:r>
            <w:r>
              <w:rPr>
                <w:rFonts w:ascii="ＭＳ 明朝" w:hAnsi="ＭＳ 明朝"/>
              </w:rPr>
              <w:t>(</w:t>
            </w:r>
            <w:r>
              <w:t>指定農薬</w:t>
            </w:r>
            <w:r>
              <w:rPr>
                <w:rFonts w:ascii="ＭＳ 明朝" w:hAnsi="ＭＳ 明朝"/>
              </w:rPr>
              <w:t>)</w:t>
            </w:r>
            <w:r>
              <w:t>の普通物に</w:t>
            </w:r>
            <w:r w:rsidR="004B212D">
              <w:t>つ</w:t>
            </w:r>
            <w:r>
              <w:t>いても、仕入数量及び譲渡先別の販売数量の記録が義務づけられています。必ず帳簿を作成して保存管理してください。</w:t>
            </w:r>
          </w:p>
          <w:p w:rsidR="00005688" w:rsidRDefault="00005688" w:rsidP="000B1AD5">
            <w:pPr>
              <w:ind w:left="0" w:firstLineChars="0" w:firstLine="0"/>
              <w:jc w:val="left"/>
              <w:rPr>
                <w:rFonts w:hint="default"/>
              </w:rPr>
            </w:pPr>
            <w:r>
              <w:t xml:space="preserve">  </w:t>
            </w:r>
            <w:r w:rsidR="004B212D">
              <w:t>なお、これまで水質汚濁性農薬であったデリス剤（失効）および</w:t>
            </w:r>
            <w:r>
              <w:t>マリックス剤（失効）</w:t>
            </w:r>
            <w:r w:rsidR="00324D44" w:rsidRPr="005D4F6C">
              <w:rPr>
                <w:color w:val="auto"/>
              </w:rPr>
              <w:t>の</w:t>
            </w:r>
            <w:r>
              <w:t>在庫品は返品回収の対象となっています。</w:t>
            </w:r>
          </w:p>
        </w:tc>
      </w:tr>
    </w:tbl>
    <w:p w:rsidR="00005688" w:rsidRPr="000B1AD5" w:rsidRDefault="00005688">
      <w:pPr>
        <w:spacing w:line="420" w:lineRule="exact"/>
        <w:ind w:left="446" w:hanging="446"/>
        <w:jc w:val="center"/>
        <w:rPr>
          <w:rFonts w:ascii="ＭＳ 明朝" w:hAnsi="ＭＳ 明朝" w:hint="default"/>
        </w:rPr>
      </w:pPr>
      <w:r>
        <w:rPr>
          <w:color w:val="auto"/>
        </w:rPr>
        <w:br w:type="page"/>
      </w:r>
      <w:r w:rsidRPr="000B1AD5">
        <w:rPr>
          <w:rFonts w:ascii="ＭＳ 明朝" w:hAnsi="ＭＳ 明朝"/>
          <w:sz w:val="30"/>
        </w:rPr>
        <w:lastRenderedPageBreak/>
        <w:t>営　業　概　要　書</w:t>
      </w:r>
      <w:r w:rsidRPr="000B1AD5">
        <w:rPr>
          <w:rFonts w:ascii="ＭＳ 明朝" w:hAnsi="ＭＳ 明朝"/>
        </w:rPr>
        <w:t>（2頁目)</w:t>
      </w:r>
    </w:p>
    <w:p w:rsidR="00005688" w:rsidRDefault="00005688">
      <w:pPr>
        <w:ind w:left="446" w:hanging="446"/>
        <w:rPr>
          <w:rFonts w:hint="default"/>
        </w:rPr>
      </w:pPr>
    </w:p>
    <w:p w:rsidR="00005688" w:rsidRDefault="00005688">
      <w:pPr>
        <w:spacing w:line="226" w:lineRule="exact"/>
        <w:ind w:left="446" w:hanging="446"/>
        <w:rPr>
          <w:rFonts w:hint="default"/>
        </w:rPr>
      </w:pPr>
      <w:r>
        <w:t>６．特定農薬</w:t>
      </w:r>
      <w:r>
        <w:rPr>
          <w:rFonts w:ascii="ＭＳ 明朝" w:hAnsi="ＭＳ 明朝"/>
        </w:rPr>
        <w:t>(</w:t>
      </w:r>
      <w:r>
        <w:t>特定防除資材</w:t>
      </w:r>
      <w:r>
        <w:rPr>
          <w:rFonts w:ascii="ＭＳ 明朝" w:hAnsi="ＭＳ 明朝"/>
        </w:rPr>
        <w:t>)</w:t>
      </w:r>
      <w:r>
        <w:t>の取扱い（取扱いの有無をチェックして</w:t>
      </w:r>
      <w:r w:rsidR="00F553A0" w:rsidRPr="00C35154">
        <w:t>くだ</w:t>
      </w:r>
      <w:r w:rsidRPr="00C35154">
        <w:t>さい</w:t>
      </w:r>
      <w:r>
        <w:t>。）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6697"/>
      </w:tblGrid>
      <w:tr w:rsidR="00005688" w:rsidTr="00A44990">
        <w:trPr>
          <w:trHeight w:val="332"/>
        </w:trPr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5688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取扱いの有無</w:t>
            </w:r>
          </w:p>
        </w:tc>
        <w:tc>
          <w:tcPr>
            <w:tcW w:w="6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6784" w:rsidRDefault="00005688" w:rsidP="00CE6784">
            <w:pPr>
              <w:ind w:left="446" w:hanging="446"/>
              <w:rPr>
                <w:rFonts w:hint="default"/>
              </w:rPr>
            </w:pPr>
            <w:r>
              <w:t>□無し　　□</w:t>
            </w:r>
            <w:r w:rsidRPr="003266C2">
              <w:t>有</w:t>
            </w:r>
            <w:r>
              <w:t>り</w:t>
            </w:r>
          </w:p>
          <w:p w:rsidR="00D51593" w:rsidRPr="00CE6784" w:rsidRDefault="00D9317B" w:rsidP="00CE6784">
            <w:pPr>
              <w:ind w:left="446" w:hanging="446"/>
              <w:rPr>
                <w:rFonts w:ascii="Segoe UI Symbol" w:hAnsi="Segoe UI Symbol" w:cs="Segoe UI Symbol" w:hint="default"/>
                <w:color w:val="auto"/>
              </w:rPr>
            </w:pPr>
            <w:r w:rsidRPr="00CE6784">
              <w:rPr>
                <w:rFonts w:hint="default"/>
                <w:color w:val="auto"/>
              </w:rPr>
              <w:t>有りの場合、以下の取り扱う種類を</w:t>
            </w:r>
            <w:r w:rsidRPr="00CE6784">
              <w:rPr>
                <w:rFonts w:ascii="Segoe UI Symbol" w:hAnsi="Segoe UI Symbol" w:cs="Segoe UI Symbol" w:hint="default"/>
                <w:color w:val="auto"/>
              </w:rPr>
              <w:t>チェックしてください。</w:t>
            </w:r>
          </w:p>
          <w:p w:rsidR="00D51593" w:rsidRPr="00CE6784" w:rsidRDefault="00033533" w:rsidP="00D51593">
            <w:pPr>
              <w:ind w:leftChars="17" w:left="238" w:firstLineChars="0"/>
              <w:rPr>
                <w:rFonts w:hint="default"/>
                <w:color w:val="auto"/>
              </w:rPr>
            </w:pPr>
            <w:r w:rsidRPr="00CE6784">
              <w:rPr>
                <w:color w:val="auto"/>
              </w:rPr>
              <w:t>□</w:t>
            </w:r>
            <w:r w:rsidR="00A44990" w:rsidRPr="00CE6784">
              <w:rPr>
                <w:color w:val="auto"/>
              </w:rPr>
              <w:t>地場の</w:t>
            </w:r>
            <w:r w:rsidRPr="00CE6784">
              <w:rPr>
                <w:color w:val="auto"/>
              </w:rPr>
              <w:t>天敵　□エチレン　□次亜塩素酸水　□重曹　□食酢</w:t>
            </w:r>
            <w:r w:rsidR="00A44990" w:rsidRPr="00CE6784">
              <w:rPr>
                <w:color w:val="auto"/>
              </w:rPr>
              <w:t xml:space="preserve">　</w:t>
            </w:r>
          </w:p>
          <w:p w:rsidR="00005688" w:rsidRPr="00D9317B" w:rsidRDefault="00033533" w:rsidP="00D51593">
            <w:pPr>
              <w:ind w:leftChars="89" w:left="398" w:firstLineChars="0"/>
              <w:rPr>
                <w:rFonts w:hint="default"/>
              </w:rPr>
            </w:pPr>
            <w:r>
              <w:t xml:space="preserve">　</w:t>
            </w:r>
            <w:r w:rsidR="00005688" w:rsidRPr="00D9317B">
              <w:t xml:space="preserve">　　　　　　　　　　　</w:t>
            </w:r>
          </w:p>
        </w:tc>
      </w:tr>
      <w:tr w:rsidR="00005688" w:rsidTr="00A44990">
        <w:trPr>
          <w:trHeight w:val="614"/>
        </w:trPr>
        <w:tc>
          <w:tcPr>
            <w:tcW w:w="2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  <w:tc>
          <w:tcPr>
            <w:tcW w:w="6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>
            <w:pPr>
              <w:ind w:left="446" w:hanging="446"/>
              <w:rPr>
                <w:rFonts w:hint="default"/>
              </w:rPr>
            </w:pPr>
          </w:p>
        </w:tc>
      </w:tr>
    </w:tbl>
    <w:p w:rsidR="00005688" w:rsidRPr="00D51593" w:rsidRDefault="00005688" w:rsidP="000B1AD5">
      <w:pPr>
        <w:ind w:left="446" w:hanging="446"/>
        <w:jc w:val="left"/>
        <w:rPr>
          <w:rFonts w:hint="default"/>
        </w:rPr>
      </w:pPr>
    </w:p>
    <w:p w:rsidR="00005688" w:rsidRDefault="00005688">
      <w:pPr>
        <w:ind w:left="446" w:hanging="446"/>
        <w:rPr>
          <w:rFonts w:hint="default"/>
        </w:rPr>
      </w:pPr>
      <w:r>
        <w:t>７．取扱農薬の概要</w:t>
      </w:r>
      <w:r>
        <w:t xml:space="preserve">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7810"/>
      </w:tblGrid>
      <w:tr w:rsidR="0000568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農薬名</w:t>
            </w:r>
            <w:r w:rsidR="00880C03" w:rsidRPr="00CE6784">
              <w:rPr>
                <w:rFonts w:ascii="ＭＳ 明朝" w:hAnsi="ＭＳ 明朝"/>
                <w:color w:val="auto"/>
              </w:rPr>
              <w:t>（商品名</w:t>
            </w:r>
            <w:r w:rsidR="00880C03" w:rsidRPr="00CE6784">
              <w:rPr>
                <w:rFonts w:ascii="ＭＳ 明朝" w:hAnsi="ＭＳ 明朝" w:hint="default"/>
                <w:color w:val="auto"/>
              </w:rPr>
              <w:t>）</w:t>
            </w:r>
          </w:p>
        </w:tc>
      </w:tr>
      <w:tr w:rsidR="0000568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特定毒物</w:t>
            </w:r>
          </w:p>
          <w:p w:rsidR="00005688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（全て記載）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rPr>
                <w:rFonts w:hint="default"/>
              </w:rPr>
            </w:pPr>
          </w:p>
          <w:p w:rsidR="00005688" w:rsidRDefault="00005688" w:rsidP="000B1AD5">
            <w:pPr>
              <w:ind w:left="446" w:hanging="446"/>
              <w:rPr>
                <w:rFonts w:hint="default"/>
              </w:rPr>
            </w:pPr>
          </w:p>
        </w:tc>
      </w:tr>
      <w:tr w:rsidR="0000568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毒物</w:t>
            </w:r>
          </w:p>
          <w:p w:rsidR="00005688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（全て記載）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rPr>
                <w:rFonts w:hint="default"/>
              </w:rPr>
            </w:pPr>
          </w:p>
          <w:p w:rsidR="00005688" w:rsidRDefault="00005688" w:rsidP="000B1AD5">
            <w:pPr>
              <w:ind w:left="446" w:hanging="446"/>
              <w:rPr>
                <w:rFonts w:hint="default"/>
              </w:rPr>
            </w:pPr>
          </w:p>
        </w:tc>
      </w:tr>
      <w:tr w:rsidR="0000568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劇物</w:t>
            </w:r>
          </w:p>
          <w:p w:rsidR="00005688" w:rsidRDefault="00005688" w:rsidP="000B1AD5">
            <w:pPr>
              <w:ind w:left="446" w:hanging="446"/>
              <w:rPr>
                <w:rFonts w:hint="default"/>
              </w:rPr>
            </w:pPr>
            <w:r>
              <w:t>（主なもの）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rPr>
                <w:rFonts w:hint="default"/>
              </w:rPr>
            </w:pPr>
          </w:p>
          <w:p w:rsidR="00005688" w:rsidRDefault="00005688" w:rsidP="000B1AD5">
            <w:pPr>
              <w:ind w:left="446" w:hanging="446"/>
              <w:rPr>
                <w:rFonts w:hint="default"/>
              </w:rPr>
            </w:pPr>
          </w:p>
        </w:tc>
      </w:tr>
      <w:tr w:rsidR="0000568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普通物</w:t>
            </w:r>
          </w:p>
          <w:p w:rsidR="00005688" w:rsidRDefault="00005688" w:rsidP="000B1AD5">
            <w:pPr>
              <w:ind w:left="446" w:hanging="446"/>
              <w:rPr>
                <w:rFonts w:hint="default"/>
              </w:rPr>
            </w:pPr>
            <w:r>
              <w:t>（主なもの）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rPr>
                <w:rFonts w:hint="default"/>
              </w:rPr>
            </w:pPr>
          </w:p>
          <w:p w:rsidR="00005688" w:rsidRDefault="00005688" w:rsidP="000B1AD5">
            <w:pPr>
              <w:ind w:left="446" w:hanging="446"/>
              <w:rPr>
                <w:rFonts w:hint="default"/>
              </w:rPr>
            </w:pPr>
          </w:p>
        </w:tc>
      </w:tr>
      <w:tr w:rsidR="0000568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jc w:val="center"/>
              <w:rPr>
                <w:rFonts w:hint="default"/>
              </w:rPr>
            </w:pPr>
            <w:r>
              <w:t>特定農薬</w:t>
            </w:r>
          </w:p>
          <w:p w:rsidR="009A76B0" w:rsidRPr="00E1213D" w:rsidRDefault="009A76B0" w:rsidP="00033533">
            <w:pPr>
              <w:ind w:left="446" w:hanging="446"/>
              <w:jc w:val="center"/>
              <w:rPr>
                <w:rFonts w:hint="default"/>
                <w:color w:val="auto"/>
              </w:rPr>
            </w:pPr>
            <w:r w:rsidRPr="00E1213D">
              <w:rPr>
                <w:rFonts w:hint="default"/>
                <w:color w:val="auto"/>
              </w:rPr>
              <w:t>（主なもの）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688" w:rsidRDefault="00005688" w:rsidP="000B1AD5">
            <w:pPr>
              <w:ind w:left="446" w:hanging="446"/>
              <w:rPr>
                <w:rFonts w:hint="default"/>
              </w:rPr>
            </w:pPr>
          </w:p>
          <w:p w:rsidR="00005688" w:rsidRDefault="00005688" w:rsidP="000B1AD5">
            <w:pPr>
              <w:ind w:left="446" w:hanging="446"/>
              <w:rPr>
                <w:rFonts w:hint="default"/>
              </w:rPr>
            </w:pPr>
          </w:p>
        </w:tc>
      </w:tr>
    </w:tbl>
    <w:p w:rsidR="00005688" w:rsidRDefault="00005688" w:rsidP="004C0618">
      <w:pPr>
        <w:ind w:left="446" w:hanging="446"/>
        <w:rPr>
          <w:rFonts w:hint="default"/>
        </w:rPr>
      </w:pPr>
    </w:p>
    <w:p w:rsidR="004C0618" w:rsidRDefault="004C0618" w:rsidP="004C0618">
      <w:pPr>
        <w:ind w:left="446" w:hanging="446"/>
        <w:rPr>
          <w:rFonts w:hint="default"/>
        </w:rPr>
      </w:pPr>
    </w:p>
    <w:p w:rsidR="004C0618" w:rsidRDefault="004C0618" w:rsidP="004C0618">
      <w:pPr>
        <w:ind w:left="446" w:hanging="446"/>
      </w:pPr>
    </w:p>
    <w:sectPr w:rsidR="004C0618" w:rsidSect="00E60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191" w:right="1020" w:bottom="1020" w:left="1304" w:header="1134" w:footer="567" w:gutter="0"/>
      <w:cols w:space="720"/>
      <w:docGrid w:type="linesAndChars" w:linePitch="332" w:charSpace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endnote>
  <w:endnote w:type="continuationSeparator" w:id="0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framePr w:wrap="auto" w:vAnchor="page" w:hAnchor="margin" w:xAlign="center" w:y="15817"/>
      <w:spacing w:line="0" w:lineRule="atLeast"/>
      <w:ind w:left="440" w:hanging="440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A38FC" w:rsidRDefault="007A38FC">
    <w:pPr>
      <w:ind w:left="440" w:hanging="44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ind w:left="440" w:hanging="44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7"/>
      <w:ind w:left="440" w:hanging="44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footnote>
  <w:footnote w:type="continuationSeparator" w:id="0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135"/>
    <w:multiLevelType w:val="hybridMultilevel"/>
    <w:tmpl w:val="339EA90A"/>
    <w:lvl w:ilvl="0" w:tplc="12F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E42F9"/>
    <w:multiLevelType w:val="hybridMultilevel"/>
    <w:tmpl w:val="35AC7BDC"/>
    <w:lvl w:ilvl="0" w:tplc="5FC6A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D8403E"/>
    <w:multiLevelType w:val="hybridMultilevel"/>
    <w:tmpl w:val="31FABAE4"/>
    <w:lvl w:ilvl="0" w:tplc="58D67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A64D6A"/>
    <w:multiLevelType w:val="hybridMultilevel"/>
    <w:tmpl w:val="D2CEA57A"/>
    <w:lvl w:ilvl="0" w:tplc="72ACC748">
      <w:start w:val="1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4" w15:restartNumberingAfterBreak="0">
    <w:nsid w:val="63823548"/>
    <w:multiLevelType w:val="hybridMultilevel"/>
    <w:tmpl w:val="4BF69802"/>
    <w:lvl w:ilvl="0" w:tplc="984AC92C">
      <w:start w:val="2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5" w15:restartNumberingAfterBreak="0">
    <w:nsid w:val="75C4362C"/>
    <w:multiLevelType w:val="hybridMultilevel"/>
    <w:tmpl w:val="E8EC5860"/>
    <w:lvl w:ilvl="0" w:tplc="F9CC941E">
      <w:start w:val="2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1"/>
  <w:hyphenationZone w:val="0"/>
  <w:drawingGridHorizontalSpacing w:val="223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 strokecolor="red">
      <v:stroke color="red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C4"/>
    <w:rsid w:val="00005688"/>
    <w:rsid w:val="00012686"/>
    <w:rsid w:val="00016988"/>
    <w:rsid w:val="00022749"/>
    <w:rsid w:val="00025C9F"/>
    <w:rsid w:val="00032A7A"/>
    <w:rsid w:val="00033533"/>
    <w:rsid w:val="0003763E"/>
    <w:rsid w:val="00040BA0"/>
    <w:rsid w:val="00055258"/>
    <w:rsid w:val="00082E1B"/>
    <w:rsid w:val="0008443D"/>
    <w:rsid w:val="000855F4"/>
    <w:rsid w:val="00093B4E"/>
    <w:rsid w:val="000A321D"/>
    <w:rsid w:val="000B0FC5"/>
    <w:rsid w:val="000B1AD5"/>
    <w:rsid w:val="000C0F20"/>
    <w:rsid w:val="000E04AD"/>
    <w:rsid w:val="000F7E64"/>
    <w:rsid w:val="00110E25"/>
    <w:rsid w:val="001323DD"/>
    <w:rsid w:val="00134476"/>
    <w:rsid w:val="00142316"/>
    <w:rsid w:val="00144873"/>
    <w:rsid w:val="00155E44"/>
    <w:rsid w:val="00173BA4"/>
    <w:rsid w:val="00174DB2"/>
    <w:rsid w:val="001B27A1"/>
    <w:rsid w:val="001B289B"/>
    <w:rsid w:val="001B5D42"/>
    <w:rsid w:val="001C1C7D"/>
    <w:rsid w:val="001F245F"/>
    <w:rsid w:val="001F3B5E"/>
    <w:rsid w:val="0021293B"/>
    <w:rsid w:val="002175E9"/>
    <w:rsid w:val="002177CD"/>
    <w:rsid w:val="00253AB5"/>
    <w:rsid w:val="002652DE"/>
    <w:rsid w:val="00271828"/>
    <w:rsid w:val="00283DF5"/>
    <w:rsid w:val="0028490D"/>
    <w:rsid w:val="00292F4E"/>
    <w:rsid w:val="002A7EEB"/>
    <w:rsid w:val="002C2589"/>
    <w:rsid w:val="002C58EC"/>
    <w:rsid w:val="002D6109"/>
    <w:rsid w:val="002E52A2"/>
    <w:rsid w:val="002F7838"/>
    <w:rsid w:val="00310D57"/>
    <w:rsid w:val="00317ED1"/>
    <w:rsid w:val="00323E9B"/>
    <w:rsid w:val="00324D44"/>
    <w:rsid w:val="003266C2"/>
    <w:rsid w:val="00327ACD"/>
    <w:rsid w:val="00335A59"/>
    <w:rsid w:val="00344C79"/>
    <w:rsid w:val="00346A64"/>
    <w:rsid w:val="00357EB2"/>
    <w:rsid w:val="003625AE"/>
    <w:rsid w:val="003707A2"/>
    <w:rsid w:val="00391545"/>
    <w:rsid w:val="003D4321"/>
    <w:rsid w:val="003F3E02"/>
    <w:rsid w:val="004108CC"/>
    <w:rsid w:val="00422E07"/>
    <w:rsid w:val="004323A3"/>
    <w:rsid w:val="004337CE"/>
    <w:rsid w:val="00450EAB"/>
    <w:rsid w:val="00452B16"/>
    <w:rsid w:val="00453D98"/>
    <w:rsid w:val="004568AE"/>
    <w:rsid w:val="0045782D"/>
    <w:rsid w:val="00464150"/>
    <w:rsid w:val="004672A7"/>
    <w:rsid w:val="004B212D"/>
    <w:rsid w:val="004C0618"/>
    <w:rsid w:val="004C0A80"/>
    <w:rsid w:val="004D6BDD"/>
    <w:rsid w:val="004E10F6"/>
    <w:rsid w:val="004E13A4"/>
    <w:rsid w:val="004E3DE4"/>
    <w:rsid w:val="005309F9"/>
    <w:rsid w:val="005429F7"/>
    <w:rsid w:val="005440B8"/>
    <w:rsid w:val="00573DAE"/>
    <w:rsid w:val="005818A7"/>
    <w:rsid w:val="005A354B"/>
    <w:rsid w:val="005A5280"/>
    <w:rsid w:val="005B49FF"/>
    <w:rsid w:val="005B5AE5"/>
    <w:rsid w:val="005B7028"/>
    <w:rsid w:val="005D4F6C"/>
    <w:rsid w:val="005F3B6A"/>
    <w:rsid w:val="006050E0"/>
    <w:rsid w:val="006116A7"/>
    <w:rsid w:val="00614BC8"/>
    <w:rsid w:val="0062169A"/>
    <w:rsid w:val="00621B13"/>
    <w:rsid w:val="00641D61"/>
    <w:rsid w:val="0064699F"/>
    <w:rsid w:val="00671FAD"/>
    <w:rsid w:val="00676223"/>
    <w:rsid w:val="00684829"/>
    <w:rsid w:val="00684ADF"/>
    <w:rsid w:val="00685A85"/>
    <w:rsid w:val="006A4C15"/>
    <w:rsid w:val="006C6DE7"/>
    <w:rsid w:val="006E1099"/>
    <w:rsid w:val="006E558C"/>
    <w:rsid w:val="006F77F2"/>
    <w:rsid w:val="007002B4"/>
    <w:rsid w:val="0070248E"/>
    <w:rsid w:val="00705266"/>
    <w:rsid w:val="00727873"/>
    <w:rsid w:val="00727BF5"/>
    <w:rsid w:val="007317C3"/>
    <w:rsid w:val="0074216E"/>
    <w:rsid w:val="00747773"/>
    <w:rsid w:val="00760E92"/>
    <w:rsid w:val="00780EBE"/>
    <w:rsid w:val="00782234"/>
    <w:rsid w:val="007A38FC"/>
    <w:rsid w:val="007C1B2A"/>
    <w:rsid w:val="007C59FD"/>
    <w:rsid w:val="007E1B95"/>
    <w:rsid w:val="007F0826"/>
    <w:rsid w:val="008167E4"/>
    <w:rsid w:val="00840425"/>
    <w:rsid w:val="0085203D"/>
    <w:rsid w:val="008551DA"/>
    <w:rsid w:val="00856FDF"/>
    <w:rsid w:val="00863AFB"/>
    <w:rsid w:val="008747E0"/>
    <w:rsid w:val="00880094"/>
    <w:rsid w:val="00880C03"/>
    <w:rsid w:val="008879DF"/>
    <w:rsid w:val="00892FE3"/>
    <w:rsid w:val="008A5596"/>
    <w:rsid w:val="008B1E9B"/>
    <w:rsid w:val="008C4871"/>
    <w:rsid w:val="008C58FF"/>
    <w:rsid w:val="008E45BD"/>
    <w:rsid w:val="008F7988"/>
    <w:rsid w:val="009231E8"/>
    <w:rsid w:val="00924EE1"/>
    <w:rsid w:val="00932E3E"/>
    <w:rsid w:val="00972E74"/>
    <w:rsid w:val="00973F90"/>
    <w:rsid w:val="00982D82"/>
    <w:rsid w:val="009913A3"/>
    <w:rsid w:val="009914A5"/>
    <w:rsid w:val="009A1C1F"/>
    <w:rsid w:val="009A76B0"/>
    <w:rsid w:val="009A7870"/>
    <w:rsid w:val="009B27D5"/>
    <w:rsid w:val="009D03FA"/>
    <w:rsid w:val="009F2A09"/>
    <w:rsid w:val="009F6ABA"/>
    <w:rsid w:val="00A31C8F"/>
    <w:rsid w:val="00A408C4"/>
    <w:rsid w:val="00A44990"/>
    <w:rsid w:val="00A46EEF"/>
    <w:rsid w:val="00A73ED9"/>
    <w:rsid w:val="00A876B8"/>
    <w:rsid w:val="00A976FC"/>
    <w:rsid w:val="00AB43D6"/>
    <w:rsid w:val="00AE6C02"/>
    <w:rsid w:val="00AF70CC"/>
    <w:rsid w:val="00B03714"/>
    <w:rsid w:val="00B037B9"/>
    <w:rsid w:val="00B06266"/>
    <w:rsid w:val="00B10A16"/>
    <w:rsid w:val="00B26D6E"/>
    <w:rsid w:val="00B55102"/>
    <w:rsid w:val="00B60FDD"/>
    <w:rsid w:val="00B63081"/>
    <w:rsid w:val="00B80953"/>
    <w:rsid w:val="00B8210B"/>
    <w:rsid w:val="00B913F8"/>
    <w:rsid w:val="00B93173"/>
    <w:rsid w:val="00B9641C"/>
    <w:rsid w:val="00BA692F"/>
    <w:rsid w:val="00BA7D5E"/>
    <w:rsid w:val="00BB53DC"/>
    <w:rsid w:val="00BB5831"/>
    <w:rsid w:val="00BB66A0"/>
    <w:rsid w:val="00BC4364"/>
    <w:rsid w:val="00BD0F11"/>
    <w:rsid w:val="00BD379B"/>
    <w:rsid w:val="00BE24BF"/>
    <w:rsid w:val="00BF00C2"/>
    <w:rsid w:val="00BF1447"/>
    <w:rsid w:val="00BF27BD"/>
    <w:rsid w:val="00C13CDF"/>
    <w:rsid w:val="00C304CB"/>
    <w:rsid w:val="00C329DE"/>
    <w:rsid w:val="00C35154"/>
    <w:rsid w:val="00C60E37"/>
    <w:rsid w:val="00C66B0D"/>
    <w:rsid w:val="00C66C30"/>
    <w:rsid w:val="00C76D8D"/>
    <w:rsid w:val="00C80E3A"/>
    <w:rsid w:val="00C87E92"/>
    <w:rsid w:val="00C92AD7"/>
    <w:rsid w:val="00C96701"/>
    <w:rsid w:val="00CA7695"/>
    <w:rsid w:val="00CB7EC3"/>
    <w:rsid w:val="00CC035B"/>
    <w:rsid w:val="00CD2DB3"/>
    <w:rsid w:val="00CD57BE"/>
    <w:rsid w:val="00CE6784"/>
    <w:rsid w:val="00CF041A"/>
    <w:rsid w:val="00CF0576"/>
    <w:rsid w:val="00CF49E2"/>
    <w:rsid w:val="00D02352"/>
    <w:rsid w:val="00D1550D"/>
    <w:rsid w:val="00D36E6F"/>
    <w:rsid w:val="00D51593"/>
    <w:rsid w:val="00D54350"/>
    <w:rsid w:val="00D73826"/>
    <w:rsid w:val="00D9317B"/>
    <w:rsid w:val="00DC48C5"/>
    <w:rsid w:val="00DF7BEB"/>
    <w:rsid w:val="00E03E14"/>
    <w:rsid w:val="00E1213D"/>
    <w:rsid w:val="00E16CD2"/>
    <w:rsid w:val="00E418C2"/>
    <w:rsid w:val="00E60C21"/>
    <w:rsid w:val="00E61396"/>
    <w:rsid w:val="00E92803"/>
    <w:rsid w:val="00EB0D5E"/>
    <w:rsid w:val="00EB0F67"/>
    <w:rsid w:val="00EC2FE9"/>
    <w:rsid w:val="00EF0F60"/>
    <w:rsid w:val="00F001D6"/>
    <w:rsid w:val="00F01D80"/>
    <w:rsid w:val="00F316C5"/>
    <w:rsid w:val="00F55105"/>
    <w:rsid w:val="00F553A0"/>
    <w:rsid w:val="00F57637"/>
    <w:rsid w:val="00F57DCD"/>
    <w:rsid w:val="00F6472A"/>
    <w:rsid w:val="00F93924"/>
    <w:rsid w:val="00F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694856EF"/>
  <w15:chartTrackingRefBased/>
  <w15:docId w15:val="{B5E1B80D-E815-443C-97D1-67461621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D9"/>
    <w:pPr>
      <w:ind w:left="200" w:hangingChars="200" w:hanging="200"/>
      <w:jc w:val="both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C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08C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1E9B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B1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1E9B"/>
    <w:rPr>
      <w:rFonts w:ascii="Times New Roman" w:hAnsi="Times New Roman"/>
      <w:color w:val="000000"/>
      <w:sz w:val="22"/>
    </w:rPr>
  </w:style>
  <w:style w:type="character" w:styleId="a9">
    <w:name w:val="annotation reference"/>
    <w:uiPriority w:val="99"/>
    <w:semiHidden/>
    <w:unhideWhenUsed/>
    <w:rsid w:val="005A52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528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A5280"/>
    <w:rPr>
      <w:rFonts w:ascii="Times New Roman" w:hAnsi="Times New Roman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28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A5280"/>
    <w:rPr>
      <w:rFonts w:ascii="Times New Roman" w:hAnsi="Times New Roman"/>
      <w:b/>
      <w:bCs/>
      <w:color w:val="000000"/>
      <w:sz w:val="22"/>
    </w:rPr>
  </w:style>
  <w:style w:type="character" w:styleId="ae">
    <w:name w:val="Hyperlink"/>
    <w:basedOn w:val="a0"/>
    <w:uiPriority w:val="99"/>
    <w:unhideWhenUsed/>
    <w:rsid w:val="00F31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CAAB-41A9-4E2E-A1BB-EEB97DE3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839</Words>
  <Characters>265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1102</CharactersWithSpaces>
  <SharedDoc>false</SharedDoc>
  <HLinks>
    <vt:vector size="12" baseType="variant"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http://www.maff.go.jp/j/nouyaku/</vt:lpwstr>
      </vt:variant>
      <vt:variant>
        <vt:lpwstr/>
      </vt:variant>
      <vt:variant>
        <vt:i4>5832715</vt:i4>
      </vt:variant>
      <vt:variant>
        <vt:i4>0</vt:i4>
      </vt:variant>
      <vt:variant>
        <vt:i4>0</vt:i4>
      </vt:variant>
      <vt:variant>
        <vt:i4>5</vt:i4>
      </vt:variant>
      <vt:variant>
        <vt:lpwstr>http://www.maff.go.jp/j/nouyaku/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boujo113146</dc:creator>
  <cp:keywords/>
  <cp:lastModifiedBy>201op</cp:lastModifiedBy>
  <cp:revision>25</cp:revision>
  <cp:lastPrinted>2021-03-02T08:57:00Z</cp:lastPrinted>
  <dcterms:created xsi:type="dcterms:W3CDTF">2021-02-26T01:16:00Z</dcterms:created>
  <dcterms:modified xsi:type="dcterms:W3CDTF">2021-03-10T02:13:00Z</dcterms:modified>
</cp:coreProperties>
</file>