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351" w:rsidRDefault="00E92DB4" w:rsidP="00FC1EE7">
      <w:pPr>
        <w:rPr>
          <w:rFonts w:hAnsi="ＭＳ 明朝" w:hint="default"/>
        </w:rPr>
      </w:pPr>
      <w:r>
        <w:rPr>
          <w:rFonts w:hAnsi="ＭＳ 明朝"/>
        </w:rPr>
        <w:t>（様式第２号）</w:t>
      </w:r>
    </w:p>
    <w:p w:rsidR="00AA3351" w:rsidRPr="00261124" w:rsidRDefault="00E92DB4">
      <w:pPr>
        <w:jc w:val="center"/>
        <w:rPr>
          <w:rFonts w:hint="default"/>
          <w:sz w:val="32"/>
          <w:szCs w:val="32"/>
        </w:rPr>
      </w:pPr>
      <w:bookmarkStart w:id="0" w:name="_GoBack"/>
      <w:bookmarkEnd w:id="0"/>
      <w:r w:rsidRPr="00261124">
        <w:rPr>
          <w:sz w:val="32"/>
          <w:szCs w:val="32"/>
        </w:rPr>
        <w:t>巡回相談</w:t>
      </w:r>
      <w:r w:rsidR="004E3326">
        <w:rPr>
          <w:sz w:val="32"/>
          <w:szCs w:val="32"/>
        </w:rPr>
        <w:t>員</w:t>
      </w:r>
      <w:r w:rsidRPr="00261124">
        <w:rPr>
          <w:sz w:val="32"/>
          <w:szCs w:val="32"/>
        </w:rPr>
        <w:t>報告書</w:t>
      </w:r>
      <w:r w:rsidR="00FF2247">
        <w:rPr>
          <w:sz w:val="32"/>
          <w:szCs w:val="32"/>
        </w:rPr>
        <w:t>（記入例）</w:t>
      </w:r>
    </w:p>
    <w:tbl>
      <w:tblPr>
        <w:tblW w:w="6570" w:type="dxa"/>
        <w:tblInd w:w="8223" w:type="dxa"/>
        <w:tblLayout w:type="fixed"/>
        <w:tblCellMar>
          <w:left w:w="0" w:type="dxa"/>
          <w:right w:w="0" w:type="dxa"/>
        </w:tblCellMar>
        <w:tblLook w:val="0000" w:firstRow="0" w:lastRow="0" w:firstColumn="0" w:lastColumn="0" w:noHBand="0" w:noVBand="0"/>
      </w:tblPr>
      <w:tblGrid>
        <w:gridCol w:w="1260"/>
        <w:gridCol w:w="1285"/>
        <w:gridCol w:w="695"/>
        <w:gridCol w:w="1350"/>
        <w:gridCol w:w="1980"/>
      </w:tblGrid>
      <w:tr w:rsidR="00D34349" w:rsidTr="00261124">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4349" w:rsidRDefault="00D34349">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jc w:val="center"/>
              <w:rPr>
                <w:rFonts w:hAnsi="ＭＳ 明朝" w:hint="default"/>
              </w:rPr>
            </w:pPr>
            <w:r>
              <w:rPr>
                <w:rFonts w:hAnsi="ＭＳ 明朝"/>
              </w:rPr>
              <w:t>所　属</w:t>
            </w:r>
          </w:p>
          <w:p w:rsidR="00D34349" w:rsidRDefault="00D34349">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jc w:val="center"/>
              <w:rPr>
                <w:rFonts w:hint="default"/>
              </w:rPr>
            </w:pPr>
            <w:r>
              <w:rPr>
                <w:rFonts w:hAnsi="ＭＳ 明朝"/>
              </w:rPr>
              <w:t>学校名</w:t>
            </w: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349" w:rsidRDefault="00D34349" w:rsidP="00D34349">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jc w:val="both"/>
              <w:rPr>
                <w:rFonts w:hint="default"/>
              </w:rPr>
            </w:pP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34349" w:rsidRDefault="00D34349">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jc w:val="center"/>
              <w:rPr>
                <w:rFonts w:hAnsi="ＭＳ 明朝" w:hint="default"/>
              </w:rPr>
            </w:pPr>
            <w:r>
              <w:rPr>
                <w:rFonts w:hAnsi="ＭＳ 明朝"/>
              </w:rPr>
              <w:t>所　属</w:t>
            </w:r>
          </w:p>
          <w:p w:rsidR="00D34349" w:rsidRDefault="00D34349">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jc w:val="center"/>
              <w:rPr>
                <w:rFonts w:hint="default"/>
              </w:rPr>
            </w:pPr>
            <w:r>
              <w:rPr>
                <w:rFonts w:hAnsi="ＭＳ 明朝"/>
              </w:rPr>
              <w:t>校長名</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349" w:rsidRDefault="00D34349" w:rsidP="00D34349">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jc w:val="both"/>
              <w:rPr>
                <w:rFonts w:hint="default"/>
              </w:rPr>
            </w:pPr>
          </w:p>
        </w:tc>
      </w:tr>
      <w:tr w:rsidR="00261124" w:rsidTr="00261124">
        <w:tc>
          <w:tcPr>
            <w:tcW w:w="25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61124" w:rsidRDefault="00261124">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jc w:val="center"/>
              <w:rPr>
                <w:rFonts w:hAnsi="ＭＳ 明朝" w:hint="default"/>
              </w:rPr>
            </w:pPr>
            <w:r>
              <w:rPr>
                <w:rFonts w:hAnsi="ＭＳ 明朝"/>
              </w:rPr>
              <w:t>巡回相談員</w:t>
            </w:r>
          </w:p>
          <w:p w:rsidR="00261124" w:rsidRDefault="00CF2967">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jc w:val="center"/>
              <w:rPr>
                <w:rFonts w:hint="default"/>
              </w:rPr>
            </w:pPr>
            <w:r>
              <w:rPr>
                <w:rFonts w:hAnsi="ＭＳ 明朝"/>
              </w:rPr>
              <w:t>職</w:t>
            </w:r>
            <w:r w:rsidR="00261124">
              <w:rPr>
                <w:rFonts w:hAnsi="ＭＳ 明朝"/>
              </w:rPr>
              <w:t>名・</w:t>
            </w:r>
            <w:r w:rsidR="00261124">
              <w:rPr>
                <w:rFonts w:hAnsi="ＭＳ 明朝" w:hint="default"/>
              </w:rPr>
              <w:t>氏名</w:t>
            </w:r>
          </w:p>
        </w:tc>
        <w:tc>
          <w:tcPr>
            <w:tcW w:w="40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1124" w:rsidRDefault="00261124" w:rsidP="00D34349">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jc w:val="both"/>
              <w:rPr>
                <w:rFonts w:hint="default"/>
              </w:rPr>
            </w:pPr>
          </w:p>
        </w:tc>
      </w:tr>
    </w:tbl>
    <w:p w:rsidR="00AA3351" w:rsidRDefault="00E92DB4">
      <w:pPr>
        <w:rPr>
          <w:rFonts w:hint="default"/>
        </w:rPr>
      </w:pPr>
      <w:r>
        <w:rPr>
          <w:rFonts w:hAnsi="ＭＳ 明朝"/>
        </w:rPr>
        <w:t xml:space="preserve">                               　                         </w:t>
      </w:r>
    </w:p>
    <w:tbl>
      <w:tblPr>
        <w:tblW w:w="0" w:type="auto"/>
        <w:tblInd w:w="94" w:type="dxa"/>
        <w:tblLayout w:type="fixed"/>
        <w:tblCellMar>
          <w:left w:w="0" w:type="dxa"/>
          <w:right w:w="0" w:type="dxa"/>
        </w:tblCellMar>
        <w:tblLook w:val="0000" w:firstRow="0" w:lastRow="0" w:firstColumn="0" w:lastColumn="0" w:noHBand="0" w:noVBand="0"/>
      </w:tblPr>
      <w:tblGrid>
        <w:gridCol w:w="1373"/>
        <w:gridCol w:w="1867"/>
        <w:gridCol w:w="1440"/>
        <w:gridCol w:w="2070"/>
        <w:gridCol w:w="7920"/>
      </w:tblGrid>
      <w:tr w:rsidR="00FC1EE7" w:rsidTr="00ED134B">
        <w:tc>
          <w:tcPr>
            <w:tcW w:w="13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EE7" w:rsidRDefault="00FC1EE7">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rPr>
                <w:rFonts w:hAnsi="ＭＳ 明朝" w:hint="default"/>
              </w:rPr>
            </w:pPr>
            <w:r>
              <w:rPr>
                <w:rFonts w:hAnsi="ＭＳ 明朝"/>
              </w:rPr>
              <w:t>訪問学校</w:t>
            </w:r>
          </w:p>
          <w:p w:rsidR="00FC1EE7" w:rsidRDefault="00FC1EE7">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rPr>
                <w:rFonts w:hint="default"/>
              </w:rPr>
            </w:pPr>
            <w:r>
              <w:rPr>
                <w:rFonts w:hAnsi="ＭＳ 明朝"/>
              </w:rPr>
              <w:t>（幼稚園等）名</w:t>
            </w:r>
          </w:p>
        </w:tc>
        <w:tc>
          <w:tcPr>
            <w:tcW w:w="18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1EE7" w:rsidRDefault="00FC1EE7" w:rsidP="00D34349">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jc w:val="both"/>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1EE7" w:rsidRDefault="00FC1EE7">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jc w:val="center"/>
              <w:rPr>
                <w:rFonts w:hAnsi="ＭＳ 明朝" w:hint="default"/>
              </w:rPr>
            </w:pPr>
            <w:r>
              <w:rPr>
                <w:rFonts w:hAnsi="ＭＳ 明朝"/>
              </w:rPr>
              <w:t>校長（園長）等</w:t>
            </w:r>
          </w:p>
          <w:p w:rsidR="00FC1EE7" w:rsidRDefault="00FC1EE7">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jc w:val="center"/>
              <w:rPr>
                <w:rFonts w:hint="default"/>
              </w:rPr>
            </w:pPr>
            <w:r>
              <w:rPr>
                <w:rFonts w:hAnsi="ＭＳ 明朝"/>
              </w:rPr>
              <w:t>氏名</w:t>
            </w: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1EE7" w:rsidRDefault="00FC1EE7" w:rsidP="00D34349">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jc w:val="both"/>
              <w:rPr>
                <w:rFonts w:hint="default"/>
              </w:rPr>
            </w:pPr>
          </w:p>
        </w:tc>
        <w:tc>
          <w:tcPr>
            <w:tcW w:w="7920" w:type="dxa"/>
            <w:vMerge w:val="restart"/>
            <w:tcBorders>
              <w:top w:val="single" w:sz="4" w:space="0" w:color="000000"/>
              <w:left w:val="single" w:sz="4" w:space="0" w:color="000000"/>
              <w:right w:val="single" w:sz="4" w:space="0" w:color="000000"/>
            </w:tcBorders>
            <w:tcMar>
              <w:left w:w="49" w:type="dxa"/>
              <w:right w:w="49" w:type="dxa"/>
            </w:tcMar>
          </w:tcPr>
          <w:p w:rsidR="00FC1EE7" w:rsidRDefault="00FC1EE7">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rPr>
                <w:rFonts w:hAnsi="ＭＳ 明朝" w:hint="default"/>
              </w:rPr>
            </w:pPr>
            <w:r>
              <w:rPr>
                <w:rFonts w:hAnsi="ＭＳ 明朝"/>
              </w:rPr>
              <w:t xml:space="preserve"> ４　要請課題</w:t>
            </w:r>
          </w:p>
          <w:p w:rsidR="00FC1EE7" w:rsidRDefault="00FC1EE7" w:rsidP="00253481">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ind w:left="180" w:hangingChars="100" w:hanging="180"/>
              <w:rPr>
                <w:rFonts w:hint="default"/>
              </w:rPr>
            </w:pPr>
            <w:r w:rsidRPr="0056519C">
              <w:rPr>
                <w:rFonts w:asciiTheme="majorEastAsia" w:eastAsiaTheme="majorEastAsia" w:hAnsiTheme="majorEastAsia"/>
                <w:color w:val="FF0000"/>
              </w:rPr>
              <w:t>※</w:t>
            </w:r>
            <w:r>
              <w:rPr>
                <w:rFonts w:asciiTheme="majorEastAsia" w:eastAsiaTheme="majorEastAsia" w:hAnsiTheme="majorEastAsia"/>
                <w:color w:val="FF0000"/>
              </w:rPr>
              <w:t>１回の相談で複数の児童生徒について要請されている場合、そのことが</w:t>
            </w:r>
            <w:r w:rsidR="00D429E7">
              <w:rPr>
                <w:rFonts w:asciiTheme="majorEastAsia" w:eastAsiaTheme="majorEastAsia" w:hAnsiTheme="majorEastAsia"/>
                <w:color w:val="FF0000"/>
              </w:rPr>
              <w:t>分かる</w:t>
            </w:r>
            <w:r>
              <w:rPr>
                <w:rFonts w:asciiTheme="majorEastAsia" w:eastAsiaTheme="majorEastAsia" w:hAnsiTheme="majorEastAsia"/>
                <w:color w:val="FF0000"/>
              </w:rPr>
              <w:t>ように記入する。</w:t>
            </w:r>
          </w:p>
          <w:p w:rsidR="00FC1EE7" w:rsidRPr="00215FAB" w:rsidRDefault="00FC1EE7" w:rsidP="00FC1EE7">
            <w:pPr>
              <w:rPr>
                <w:rFonts w:asciiTheme="minorEastAsia" w:eastAsiaTheme="minorEastAsia" w:hAnsiTheme="minorEastAsia" w:hint="default"/>
              </w:rPr>
            </w:pPr>
            <w:r w:rsidRPr="00215FAB">
              <w:rPr>
                <w:rFonts w:asciiTheme="minorEastAsia" w:eastAsiaTheme="minorEastAsia" w:hAnsiTheme="minorEastAsia"/>
              </w:rPr>
              <w:t>（例）児童の実態把握や指導方法について</w:t>
            </w:r>
          </w:p>
          <w:p w:rsidR="00FC1EE7" w:rsidRPr="00215FAB" w:rsidRDefault="00FC1EE7" w:rsidP="00FC1EE7">
            <w:pPr>
              <w:rPr>
                <w:rFonts w:asciiTheme="minorEastAsia" w:eastAsiaTheme="minorEastAsia" w:hAnsiTheme="minorEastAsia" w:hint="default"/>
              </w:rPr>
            </w:pPr>
            <w:r w:rsidRPr="00215FAB">
              <w:rPr>
                <w:rFonts w:asciiTheme="minorEastAsia" w:eastAsiaTheme="minorEastAsia" w:hAnsiTheme="minorEastAsia"/>
              </w:rPr>
              <w:t xml:space="preserve">　　　（１）自・情３年Ａ児</w:t>
            </w:r>
          </w:p>
          <w:p w:rsidR="00FC1EE7" w:rsidRPr="00253481" w:rsidRDefault="00FC1EE7" w:rsidP="00FC1EE7">
            <w:r w:rsidRPr="00215FAB">
              <w:rPr>
                <w:rFonts w:asciiTheme="minorEastAsia" w:eastAsiaTheme="minorEastAsia" w:hAnsiTheme="minorEastAsia"/>
              </w:rPr>
              <w:t xml:space="preserve">　　　（２）通常５年Ｂ児</w:t>
            </w:r>
          </w:p>
        </w:tc>
      </w:tr>
      <w:tr w:rsidR="00FC1EE7" w:rsidTr="00ED134B">
        <w:trPr>
          <w:trHeight w:val="908"/>
        </w:trPr>
        <w:tc>
          <w:tcPr>
            <w:tcW w:w="67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1EE7" w:rsidRDefault="00FC1EE7" w:rsidP="00CF2967">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jc w:val="both"/>
              <w:rPr>
                <w:rFonts w:hint="default"/>
              </w:rPr>
            </w:pPr>
            <w:r>
              <w:rPr>
                <w:rFonts w:hAnsi="ＭＳ 明朝"/>
              </w:rPr>
              <w:t>訪問期日       令和　　年  　月 　　日 （　　曜日）</w:t>
            </w:r>
          </w:p>
        </w:tc>
        <w:tc>
          <w:tcPr>
            <w:tcW w:w="7920" w:type="dxa"/>
            <w:vMerge/>
            <w:tcBorders>
              <w:left w:val="single" w:sz="4" w:space="0" w:color="000000"/>
              <w:right w:val="single" w:sz="4" w:space="0" w:color="000000"/>
            </w:tcBorders>
            <w:tcMar>
              <w:left w:w="49" w:type="dxa"/>
              <w:right w:w="49" w:type="dxa"/>
            </w:tcMar>
          </w:tcPr>
          <w:p w:rsidR="00FC1EE7" w:rsidRDefault="00FC1EE7">
            <w:pPr>
              <w:rPr>
                <w:rFonts w:hint="default"/>
              </w:rPr>
            </w:pPr>
          </w:p>
        </w:tc>
      </w:tr>
      <w:tr w:rsidR="00FC1EE7" w:rsidTr="007D6CE1">
        <w:trPr>
          <w:trHeight w:val="566"/>
        </w:trPr>
        <w:tc>
          <w:tcPr>
            <w:tcW w:w="6750" w:type="dxa"/>
            <w:gridSpan w:val="4"/>
            <w:vMerge w:val="restart"/>
            <w:tcBorders>
              <w:top w:val="single" w:sz="4" w:space="0" w:color="000000"/>
              <w:left w:val="single" w:sz="4" w:space="0" w:color="000000"/>
              <w:right w:val="single" w:sz="4" w:space="0" w:color="000000"/>
            </w:tcBorders>
            <w:tcMar>
              <w:left w:w="49" w:type="dxa"/>
              <w:right w:w="49" w:type="dxa"/>
            </w:tcMar>
          </w:tcPr>
          <w:p w:rsidR="00FC1EE7" w:rsidRDefault="00FC1EE7" w:rsidP="00D34349">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rPr>
                <w:rFonts w:hAnsi="ＭＳ 明朝" w:hint="default"/>
              </w:rPr>
            </w:pPr>
            <w:r>
              <w:rPr>
                <w:rFonts w:hAnsi="ＭＳ 明朝"/>
              </w:rPr>
              <w:t xml:space="preserve"> １　主な日程　　</w:t>
            </w:r>
          </w:p>
          <w:p w:rsidR="00FC1EE7" w:rsidRPr="0056519C" w:rsidRDefault="00FC1EE7" w:rsidP="00D34349">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rPr>
                <w:rFonts w:asciiTheme="majorEastAsia" w:eastAsiaTheme="majorEastAsia" w:hAnsiTheme="majorEastAsia" w:hint="default"/>
                <w:color w:val="FF0000"/>
              </w:rPr>
            </w:pPr>
            <w:r w:rsidRPr="0056519C">
              <w:rPr>
                <w:rFonts w:asciiTheme="majorEastAsia" w:eastAsiaTheme="majorEastAsia" w:hAnsiTheme="majorEastAsia"/>
                <w:color w:val="FF0000"/>
              </w:rPr>
              <w:t>※時間と内容を簡潔に記入する。</w:t>
            </w:r>
          </w:p>
          <w:p w:rsidR="00FC1EE7" w:rsidRPr="00215FAB" w:rsidRDefault="00FC1EE7" w:rsidP="00D34349">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rPr>
                <w:rFonts w:asciiTheme="minorEastAsia" w:eastAsiaTheme="minorEastAsia" w:hAnsiTheme="minorEastAsia" w:hint="default"/>
              </w:rPr>
            </w:pPr>
            <w:r w:rsidRPr="00215FAB">
              <w:rPr>
                <w:rFonts w:asciiTheme="minorEastAsia" w:eastAsiaTheme="minorEastAsia" w:hAnsiTheme="minorEastAsia"/>
              </w:rPr>
              <w:t>（例）1</w:t>
            </w:r>
            <w:r w:rsidRPr="00215FAB">
              <w:rPr>
                <w:rFonts w:asciiTheme="minorEastAsia" w:eastAsiaTheme="minorEastAsia" w:hAnsiTheme="minorEastAsia" w:hint="default"/>
              </w:rPr>
              <w:t>3:30</w:t>
            </w:r>
            <w:r w:rsidRPr="00215FAB">
              <w:rPr>
                <w:rFonts w:asciiTheme="minorEastAsia" w:eastAsiaTheme="minorEastAsia" w:hAnsiTheme="minorEastAsia"/>
              </w:rPr>
              <w:t>～1</w:t>
            </w:r>
            <w:r w:rsidRPr="00215FAB">
              <w:rPr>
                <w:rFonts w:asciiTheme="minorEastAsia" w:eastAsiaTheme="minorEastAsia" w:hAnsiTheme="minorEastAsia" w:hint="default"/>
              </w:rPr>
              <w:t>3:40</w:t>
            </w:r>
            <w:r w:rsidRPr="00215FAB">
              <w:rPr>
                <w:rFonts w:asciiTheme="minorEastAsia" w:eastAsiaTheme="minorEastAsia" w:hAnsiTheme="minorEastAsia"/>
              </w:rPr>
              <w:t xml:space="preserve">　打ち合わせ</w:t>
            </w:r>
          </w:p>
          <w:p w:rsidR="00FC1EE7" w:rsidRPr="00215FAB" w:rsidRDefault="00FC1EE7" w:rsidP="00D34349">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rPr>
                <w:rFonts w:asciiTheme="minorEastAsia" w:eastAsiaTheme="minorEastAsia" w:hAnsiTheme="minorEastAsia" w:hint="default"/>
              </w:rPr>
            </w:pPr>
            <w:r w:rsidRPr="00215FAB">
              <w:rPr>
                <w:rFonts w:asciiTheme="minorEastAsia" w:eastAsiaTheme="minorEastAsia" w:hAnsiTheme="minorEastAsia"/>
              </w:rPr>
              <w:t xml:space="preserve">　　　1</w:t>
            </w:r>
            <w:r w:rsidRPr="00215FAB">
              <w:rPr>
                <w:rFonts w:asciiTheme="minorEastAsia" w:eastAsiaTheme="minorEastAsia" w:hAnsiTheme="minorEastAsia" w:hint="default"/>
              </w:rPr>
              <w:t>3:45</w:t>
            </w:r>
            <w:r w:rsidRPr="00215FAB">
              <w:rPr>
                <w:rFonts w:asciiTheme="minorEastAsia" w:eastAsiaTheme="minorEastAsia" w:hAnsiTheme="minorEastAsia"/>
              </w:rPr>
              <w:t>～1</w:t>
            </w:r>
            <w:r w:rsidRPr="00215FAB">
              <w:rPr>
                <w:rFonts w:asciiTheme="minorEastAsia" w:eastAsiaTheme="minorEastAsia" w:hAnsiTheme="minorEastAsia" w:hint="default"/>
              </w:rPr>
              <w:t>4:30</w:t>
            </w:r>
            <w:r w:rsidRPr="00215FAB">
              <w:rPr>
                <w:rFonts w:asciiTheme="minorEastAsia" w:eastAsiaTheme="minorEastAsia" w:hAnsiTheme="minorEastAsia"/>
              </w:rPr>
              <w:t xml:space="preserve">　授業参観</w:t>
            </w:r>
          </w:p>
          <w:p w:rsidR="00FC1EE7" w:rsidRPr="00215FAB" w:rsidRDefault="00FC1EE7" w:rsidP="00D34349">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rPr>
                <w:rFonts w:asciiTheme="minorEastAsia" w:eastAsiaTheme="minorEastAsia" w:hAnsiTheme="minorEastAsia" w:hint="default"/>
              </w:rPr>
            </w:pPr>
            <w:r w:rsidRPr="00215FAB">
              <w:rPr>
                <w:rFonts w:asciiTheme="minorEastAsia" w:eastAsiaTheme="minorEastAsia" w:hAnsiTheme="minorEastAsia"/>
              </w:rPr>
              <w:t xml:space="preserve">　　　1</w:t>
            </w:r>
            <w:r w:rsidRPr="00215FAB">
              <w:rPr>
                <w:rFonts w:asciiTheme="minorEastAsia" w:eastAsiaTheme="minorEastAsia" w:hAnsiTheme="minorEastAsia" w:hint="default"/>
              </w:rPr>
              <w:t>4:40</w:t>
            </w:r>
            <w:r w:rsidRPr="00215FAB">
              <w:rPr>
                <w:rFonts w:asciiTheme="minorEastAsia" w:eastAsiaTheme="minorEastAsia" w:hAnsiTheme="minorEastAsia"/>
              </w:rPr>
              <w:t>～1</w:t>
            </w:r>
            <w:r w:rsidRPr="00215FAB">
              <w:rPr>
                <w:rFonts w:asciiTheme="minorEastAsia" w:eastAsiaTheme="minorEastAsia" w:hAnsiTheme="minorEastAsia" w:hint="default"/>
              </w:rPr>
              <w:t>5:40</w:t>
            </w:r>
            <w:r w:rsidRPr="00215FAB">
              <w:rPr>
                <w:rFonts w:asciiTheme="minorEastAsia" w:eastAsiaTheme="minorEastAsia" w:hAnsiTheme="minorEastAsia"/>
              </w:rPr>
              <w:t xml:space="preserve">　指導・助言</w:t>
            </w:r>
          </w:p>
          <w:p w:rsidR="00FC1EE7" w:rsidRDefault="00FC1EE7" w:rsidP="00381BE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pPr>
            <w:r w:rsidRPr="00215FAB">
              <w:rPr>
                <w:rFonts w:asciiTheme="minorEastAsia" w:eastAsiaTheme="minorEastAsia" w:hAnsiTheme="minorEastAsia"/>
              </w:rPr>
              <w:t xml:space="preserve">　　　1</w:t>
            </w:r>
            <w:r w:rsidRPr="00215FAB">
              <w:rPr>
                <w:rFonts w:asciiTheme="minorEastAsia" w:eastAsiaTheme="minorEastAsia" w:hAnsiTheme="minorEastAsia" w:hint="default"/>
              </w:rPr>
              <w:t>5:50</w:t>
            </w:r>
            <w:r w:rsidRPr="00215FAB">
              <w:rPr>
                <w:rFonts w:asciiTheme="minorEastAsia" w:eastAsiaTheme="minorEastAsia" w:hAnsiTheme="minorEastAsia"/>
              </w:rPr>
              <w:t>～1</w:t>
            </w:r>
            <w:r w:rsidRPr="00215FAB">
              <w:rPr>
                <w:rFonts w:asciiTheme="minorEastAsia" w:eastAsiaTheme="minorEastAsia" w:hAnsiTheme="minorEastAsia" w:hint="default"/>
              </w:rPr>
              <w:t>6:00</w:t>
            </w:r>
            <w:r w:rsidRPr="00215FAB">
              <w:rPr>
                <w:rFonts w:asciiTheme="minorEastAsia" w:eastAsiaTheme="minorEastAsia" w:hAnsiTheme="minorEastAsia"/>
              </w:rPr>
              <w:t xml:space="preserve">　管理職への報告</w:t>
            </w:r>
          </w:p>
        </w:tc>
        <w:tc>
          <w:tcPr>
            <w:tcW w:w="7920" w:type="dxa"/>
            <w:vMerge/>
            <w:tcBorders>
              <w:left w:val="single" w:sz="4" w:space="0" w:color="000000"/>
              <w:bottom w:val="single" w:sz="4" w:space="0" w:color="auto"/>
              <w:right w:val="single" w:sz="4" w:space="0" w:color="000000"/>
            </w:tcBorders>
            <w:tcMar>
              <w:left w:w="49" w:type="dxa"/>
              <w:right w:w="49" w:type="dxa"/>
            </w:tcMar>
          </w:tcPr>
          <w:p w:rsidR="00FC1EE7" w:rsidRDefault="00FC1EE7" w:rsidP="00FC1EE7">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rPr>
                <w:rFonts w:hint="default"/>
              </w:rPr>
            </w:pPr>
          </w:p>
        </w:tc>
      </w:tr>
      <w:tr w:rsidR="00FC1EE7" w:rsidTr="0065615E">
        <w:trPr>
          <w:trHeight w:val="921"/>
        </w:trPr>
        <w:tc>
          <w:tcPr>
            <w:tcW w:w="6750" w:type="dxa"/>
            <w:gridSpan w:val="4"/>
            <w:vMerge/>
            <w:tcBorders>
              <w:left w:val="single" w:sz="4" w:space="0" w:color="000000"/>
              <w:bottom w:val="single" w:sz="4" w:space="0" w:color="000000"/>
              <w:right w:val="single" w:sz="4" w:space="0" w:color="000000"/>
            </w:tcBorders>
            <w:tcMar>
              <w:left w:w="49" w:type="dxa"/>
              <w:right w:w="49" w:type="dxa"/>
            </w:tcMar>
          </w:tcPr>
          <w:p w:rsidR="00FC1EE7" w:rsidRDefault="00FC1EE7" w:rsidP="00D34349">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rPr>
                <w:rFonts w:hAnsi="ＭＳ 明朝"/>
              </w:rPr>
            </w:pPr>
          </w:p>
        </w:tc>
        <w:tc>
          <w:tcPr>
            <w:tcW w:w="7920" w:type="dxa"/>
            <w:vMerge w:val="restart"/>
            <w:tcBorders>
              <w:top w:val="single" w:sz="4" w:space="0" w:color="auto"/>
              <w:left w:val="single" w:sz="4" w:space="0" w:color="000000"/>
              <w:right w:val="single" w:sz="4" w:space="0" w:color="000000"/>
            </w:tcBorders>
            <w:tcMar>
              <w:left w:w="49" w:type="dxa"/>
              <w:right w:w="49" w:type="dxa"/>
            </w:tcMar>
          </w:tcPr>
          <w:p w:rsidR="00FC1EE7" w:rsidRDefault="00FC1EE7" w:rsidP="00FC1EE7">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rPr>
                <w:rFonts w:hAnsi="ＭＳ 明朝" w:hint="default"/>
              </w:rPr>
            </w:pPr>
            <w:r>
              <w:rPr>
                <w:rFonts w:hAnsi="ＭＳ 明朝"/>
              </w:rPr>
              <w:t>５　助言や援助の概要</w:t>
            </w:r>
          </w:p>
          <w:p w:rsidR="00FF2247" w:rsidRDefault="00FF2247" w:rsidP="00FF2247">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rPr>
                <w:rFonts w:asciiTheme="majorEastAsia" w:eastAsiaTheme="majorEastAsia" w:hAnsiTheme="majorEastAsia" w:hint="default"/>
                <w:color w:val="FF0000"/>
              </w:rPr>
            </w:pPr>
            <w:r w:rsidRPr="0056519C">
              <w:rPr>
                <w:rFonts w:asciiTheme="majorEastAsia" w:eastAsiaTheme="majorEastAsia" w:hAnsiTheme="majorEastAsia"/>
                <w:color w:val="FF0000"/>
              </w:rPr>
              <w:t>※</w:t>
            </w:r>
            <w:r>
              <w:rPr>
                <w:rFonts w:asciiTheme="majorEastAsia" w:eastAsiaTheme="majorEastAsia" w:hAnsiTheme="majorEastAsia"/>
                <w:color w:val="FF0000"/>
              </w:rPr>
              <w:t>要請課題に対しての</w:t>
            </w:r>
            <w:r>
              <w:rPr>
                <w:rFonts w:asciiTheme="majorEastAsia" w:eastAsiaTheme="majorEastAsia" w:hAnsiTheme="majorEastAsia"/>
                <w:color w:val="FF0000"/>
              </w:rPr>
              <w:t>助言や援助</w:t>
            </w:r>
            <w:r>
              <w:rPr>
                <w:rFonts w:asciiTheme="majorEastAsia" w:eastAsiaTheme="majorEastAsia" w:hAnsiTheme="majorEastAsia"/>
                <w:color w:val="FF0000"/>
              </w:rPr>
              <w:t>を記入する。</w:t>
            </w:r>
          </w:p>
          <w:p w:rsidR="00D429E7" w:rsidRPr="00215FAB" w:rsidRDefault="00D429E7" w:rsidP="00D429E7">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rPr>
                <w:rFonts w:asciiTheme="minorEastAsia" w:eastAsiaTheme="minorEastAsia" w:hAnsiTheme="minorEastAsia" w:hint="default"/>
              </w:rPr>
            </w:pPr>
            <w:r w:rsidRPr="00215FAB">
              <w:rPr>
                <w:rFonts w:asciiTheme="minorEastAsia" w:eastAsiaTheme="minorEastAsia" w:hAnsiTheme="minorEastAsia"/>
              </w:rPr>
              <w:t>（例）・～の授業で、～な対応をしていたことについて、～と助言した。</w:t>
            </w:r>
          </w:p>
          <w:p w:rsidR="00D429E7" w:rsidRPr="00215FAB" w:rsidRDefault="00D429E7" w:rsidP="00D429E7">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ind w:firstLineChars="300" w:firstLine="541"/>
              <w:rPr>
                <w:rFonts w:asciiTheme="minorEastAsia" w:eastAsiaTheme="minorEastAsia" w:hAnsiTheme="minorEastAsia" w:hint="default"/>
              </w:rPr>
            </w:pPr>
            <w:r w:rsidRPr="00215FAB">
              <w:rPr>
                <w:rFonts w:asciiTheme="minorEastAsia" w:eastAsiaTheme="minorEastAsia" w:hAnsiTheme="minorEastAsia"/>
              </w:rPr>
              <w:t>・～な場面では、～な手立てが必要であることを伝えた。</w:t>
            </w:r>
          </w:p>
          <w:p w:rsidR="00D429E7" w:rsidRPr="00215FAB" w:rsidRDefault="00D429E7" w:rsidP="00D429E7">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rPr>
                <w:rFonts w:asciiTheme="minorEastAsia" w:eastAsiaTheme="minorEastAsia" w:hAnsiTheme="minorEastAsia"/>
                <w:color w:val="FF0000"/>
              </w:rPr>
            </w:pPr>
            <w:r w:rsidRPr="00215FAB">
              <w:rPr>
                <w:rFonts w:asciiTheme="minorEastAsia" w:eastAsiaTheme="minorEastAsia" w:hAnsiTheme="minorEastAsia"/>
                <w:color w:val="FF0000"/>
              </w:rPr>
              <w:t xml:space="preserve">　　　</w:t>
            </w:r>
            <w:r w:rsidRPr="00215FAB">
              <w:rPr>
                <w:rFonts w:asciiTheme="minorEastAsia" w:eastAsiaTheme="minorEastAsia" w:hAnsiTheme="minorEastAsia"/>
                <w:color w:val="auto"/>
              </w:rPr>
              <w:t>・～な状況になったときには、～な事例があることを紹介した。</w:t>
            </w:r>
          </w:p>
          <w:p w:rsidR="00D429E7" w:rsidRDefault="00D429E7" w:rsidP="00FF2247">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rPr>
                <w:rFonts w:asciiTheme="majorEastAsia" w:eastAsiaTheme="majorEastAsia" w:hAnsiTheme="majorEastAsia"/>
                <w:color w:val="FF0000"/>
              </w:rPr>
            </w:pPr>
          </w:p>
          <w:p w:rsidR="00A52E68" w:rsidRDefault="00D429E7" w:rsidP="00A52E68">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ind w:left="180" w:hangingChars="100" w:hanging="180"/>
              <w:rPr>
                <w:rFonts w:asciiTheme="majorEastAsia" w:eastAsiaTheme="majorEastAsia" w:hAnsiTheme="majorEastAsia"/>
                <w:color w:val="FF0000"/>
              </w:rPr>
            </w:pPr>
            <w:r>
              <w:rPr>
                <w:rFonts w:asciiTheme="majorEastAsia" w:eastAsiaTheme="majorEastAsia" w:hAnsiTheme="majorEastAsia"/>
                <w:color w:val="FF0000"/>
              </w:rPr>
              <w:t>※</w:t>
            </w:r>
            <w:r>
              <w:rPr>
                <w:rFonts w:asciiTheme="majorEastAsia" w:eastAsiaTheme="majorEastAsia" w:hAnsiTheme="majorEastAsia"/>
                <w:color w:val="FF0000"/>
              </w:rPr>
              <w:t>１回の相談で複数の児童生徒について要請されている場合、</w:t>
            </w:r>
            <w:r>
              <w:rPr>
                <w:rFonts w:asciiTheme="majorEastAsia" w:eastAsiaTheme="majorEastAsia" w:hAnsiTheme="majorEastAsia"/>
                <w:color w:val="FF0000"/>
              </w:rPr>
              <w:t>一人一人に対してどのような助言や援助をしたのかが分かるように記入する。</w:t>
            </w:r>
          </w:p>
          <w:p w:rsidR="00A52E68" w:rsidRDefault="00DC117D" w:rsidP="00A52E68">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rPr>
                <w:rFonts w:asciiTheme="minorEastAsia" w:eastAsiaTheme="minorEastAsia" w:hAnsiTheme="minorEastAsia" w:hint="default"/>
              </w:rPr>
            </w:pPr>
            <w:r w:rsidRPr="00215FAB">
              <w:rPr>
                <w:rFonts w:asciiTheme="minorEastAsia" w:eastAsiaTheme="minorEastAsia" w:hAnsiTheme="minorEastAsia"/>
              </w:rPr>
              <w:t>（例）</w:t>
            </w:r>
            <w:r w:rsidR="00A52E68" w:rsidRPr="00215FAB">
              <w:rPr>
                <w:rFonts w:asciiTheme="minorEastAsia" w:eastAsiaTheme="minorEastAsia" w:hAnsiTheme="minorEastAsia"/>
              </w:rPr>
              <w:t>（１）自・情３年Ａ児</w:t>
            </w:r>
            <w:r w:rsidR="00A52E68">
              <w:rPr>
                <w:rFonts w:asciiTheme="minorEastAsia" w:eastAsiaTheme="minorEastAsia" w:hAnsiTheme="minorEastAsia"/>
              </w:rPr>
              <w:t>について</w:t>
            </w:r>
          </w:p>
          <w:p w:rsidR="00A52E68" w:rsidRDefault="00A52E68" w:rsidP="00A52E68">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rPr>
                <w:rFonts w:hint="default"/>
              </w:rPr>
            </w:pPr>
            <w:r>
              <w:t xml:space="preserve">　　　　①実態把握について</w:t>
            </w:r>
          </w:p>
          <w:p w:rsidR="00A52E68" w:rsidRDefault="00A52E68" w:rsidP="00A52E68">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rPr>
                <w:rFonts w:hint="default"/>
              </w:rPr>
            </w:pPr>
            <w:r>
              <w:t xml:space="preserve">　　　　②指導方法について</w:t>
            </w:r>
          </w:p>
          <w:p w:rsidR="00A52E68" w:rsidRPr="00DC117D" w:rsidRDefault="00A52E68" w:rsidP="00A52E68">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pPr>
            <w:r>
              <w:t xml:space="preserve">　　　</w:t>
            </w:r>
            <w:r w:rsidRPr="00215FAB">
              <w:rPr>
                <w:rFonts w:asciiTheme="minorEastAsia" w:eastAsiaTheme="minorEastAsia" w:hAnsiTheme="minorEastAsia"/>
              </w:rPr>
              <w:t>（２）通常５年Ｂ児</w:t>
            </w:r>
          </w:p>
          <w:p w:rsidR="00A52E68" w:rsidRDefault="00A52E68" w:rsidP="00A52E68">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rPr>
                <w:rFonts w:hint="default"/>
              </w:rPr>
            </w:pPr>
            <w:r>
              <w:t xml:space="preserve">　　　　</w:t>
            </w:r>
            <w:r>
              <w:t>①実態把握について</w:t>
            </w:r>
          </w:p>
          <w:p w:rsidR="00A52E68" w:rsidRDefault="00A52E68" w:rsidP="00A52E68">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rPr>
                <w:rFonts w:hint="default"/>
              </w:rPr>
            </w:pPr>
            <w:r>
              <w:t xml:space="preserve">　　　　②指導方法について</w:t>
            </w:r>
          </w:p>
          <w:p w:rsidR="00FC1EE7" w:rsidRPr="00DC117D" w:rsidRDefault="00FC1EE7" w:rsidP="00DC117D">
            <w:pPr>
              <w:tabs>
                <w:tab w:val="left" w:pos="1080"/>
              </w:tabs>
              <w:rPr>
                <w:rFonts w:hint="default"/>
              </w:rPr>
            </w:pPr>
          </w:p>
        </w:tc>
      </w:tr>
      <w:tr w:rsidR="00FC1EE7" w:rsidTr="0065615E">
        <w:trPr>
          <w:trHeight w:val="2801"/>
        </w:trPr>
        <w:tc>
          <w:tcPr>
            <w:tcW w:w="67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C1EE7" w:rsidRDefault="00FC1EE7" w:rsidP="00D34349">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rPr>
                <w:rFonts w:hAnsi="ＭＳ 明朝" w:hint="default"/>
              </w:rPr>
            </w:pPr>
            <w:r>
              <w:rPr>
                <w:rFonts w:hAnsi="ＭＳ 明朝"/>
              </w:rPr>
              <w:t xml:space="preserve"> ２　校内支援体制の概要</w:t>
            </w:r>
          </w:p>
          <w:p w:rsidR="00FC1EE7" w:rsidRDefault="00FC1EE7" w:rsidP="00D34349">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rPr>
                <w:rFonts w:asciiTheme="majorEastAsia" w:eastAsiaTheme="majorEastAsia" w:hAnsiTheme="majorEastAsia" w:hint="default"/>
                <w:color w:val="FF0000"/>
              </w:rPr>
            </w:pPr>
            <w:r w:rsidRPr="0056519C">
              <w:rPr>
                <w:rFonts w:asciiTheme="majorEastAsia" w:eastAsiaTheme="majorEastAsia" w:hAnsiTheme="majorEastAsia"/>
                <w:color w:val="FF0000"/>
              </w:rPr>
              <w:t>※</w:t>
            </w:r>
            <w:r>
              <w:rPr>
                <w:rFonts w:asciiTheme="majorEastAsia" w:eastAsiaTheme="majorEastAsia" w:hAnsiTheme="majorEastAsia"/>
                <w:color w:val="FF0000"/>
              </w:rPr>
              <w:t>要請課題に対しての校内支援体制の状況を記入する。</w:t>
            </w:r>
          </w:p>
          <w:p w:rsidR="00A52E68" w:rsidRPr="00215FAB" w:rsidRDefault="00A52E68" w:rsidP="00A52E68">
            <w:pPr>
              <w:ind w:left="722" w:hangingChars="400" w:hanging="722"/>
              <w:rPr>
                <w:rFonts w:asciiTheme="minorEastAsia" w:eastAsiaTheme="minorEastAsia" w:hAnsiTheme="minorEastAsia" w:hint="default"/>
              </w:rPr>
            </w:pPr>
            <w:r w:rsidRPr="00215FAB">
              <w:rPr>
                <w:rFonts w:asciiTheme="minorEastAsia" w:eastAsiaTheme="minorEastAsia" w:hAnsiTheme="minorEastAsia"/>
              </w:rPr>
              <w:t>（例）・校内支援委員会において、児童の情報交換を行い、全職員で共通理解を図っている。</w:t>
            </w:r>
          </w:p>
          <w:p w:rsidR="00A52E68" w:rsidRPr="00215FAB" w:rsidRDefault="00A52E68" w:rsidP="00A52E68">
            <w:pPr>
              <w:ind w:left="722" w:hangingChars="400" w:hanging="722"/>
              <w:rPr>
                <w:rFonts w:asciiTheme="minorEastAsia" w:eastAsiaTheme="minorEastAsia" w:hAnsiTheme="minorEastAsia" w:hint="default"/>
              </w:rPr>
            </w:pPr>
            <w:r w:rsidRPr="00215FAB">
              <w:rPr>
                <w:rFonts w:asciiTheme="minorEastAsia" w:eastAsiaTheme="minorEastAsia" w:hAnsiTheme="minorEastAsia"/>
              </w:rPr>
              <w:t xml:space="preserve">　　　・定期的に管理職、担任、保護者と面談の機会を設けている。</w:t>
            </w:r>
          </w:p>
          <w:p w:rsidR="00FC1EE7" w:rsidRDefault="00FC1EE7" w:rsidP="00D61403">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ind w:left="180" w:hangingChars="100" w:hanging="180"/>
              <w:rPr>
                <w:rFonts w:asciiTheme="majorEastAsia" w:eastAsiaTheme="majorEastAsia" w:hAnsiTheme="majorEastAsia" w:hint="default"/>
                <w:color w:val="FF0000"/>
              </w:rPr>
            </w:pPr>
            <w:r>
              <w:rPr>
                <w:rFonts w:asciiTheme="majorEastAsia" w:eastAsiaTheme="majorEastAsia" w:hAnsiTheme="majorEastAsia"/>
                <w:color w:val="FF0000"/>
              </w:rPr>
              <w:t>※要請課題が幼児児童生徒の指導に関することであれば、個別の指導計画や個別の教育支援計画の作成状況や活用状況についても記入する。</w:t>
            </w:r>
          </w:p>
          <w:p w:rsidR="00FC1EE7" w:rsidRPr="00215FAB" w:rsidRDefault="00A52E68" w:rsidP="00172973">
            <w:pPr>
              <w:ind w:left="722" w:hangingChars="400" w:hanging="722"/>
              <w:rPr>
                <w:rFonts w:asciiTheme="minorEastAsia" w:eastAsiaTheme="minorEastAsia" w:hAnsiTheme="minorEastAsia" w:hint="default"/>
              </w:rPr>
            </w:pPr>
            <w:r w:rsidRPr="00215FAB">
              <w:rPr>
                <w:rFonts w:asciiTheme="minorEastAsia" w:eastAsiaTheme="minorEastAsia" w:hAnsiTheme="minorEastAsia"/>
              </w:rPr>
              <w:t>（例）</w:t>
            </w:r>
            <w:r w:rsidR="00FC1EE7" w:rsidRPr="00215FAB">
              <w:rPr>
                <w:rFonts w:asciiTheme="minorEastAsia" w:eastAsiaTheme="minorEastAsia" w:hAnsiTheme="minorEastAsia"/>
              </w:rPr>
              <w:t>・Ａ児、Ｂ児とも個別の指導計画は作成されており、学期ごとに見直しが図られている。</w:t>
            </w:r>
          </w:p>
          <w:p w:rsidR="00FC1EE7" w:rsidRPr="00D61403" w:rsidRDefault="00FC1EE7" w:rsidP="00172973">
            <w:pPr>
              <w:ind w:left="722" w:hangingChars="400" w:hanging="722"/>
              <w:rPr>
                <w:rFonts w:asciiTheme="majorEastAsia" w:eastAsiaTheme="majorEastAsia" w:hAnsiTheme="majorEastAsia"/>
              </w:rPr>
            </w:pPr>
            <w:r w:rsidRPr="00215FAB">
              <w:rPr>
                <w:rFonts w:asciiTheme="minorEastAsia" w:eastAsiaTheme="minorEastAsia" w:hAnsiTheme="minorEastAsia"/>
              </w:rPr>
              <w:t xml:space="preserve">　　　・Ａ児の個別の教育支援計画は作成されており、全教職員が閲覧可能である。Ｂ児の個別の教育支援計画については、作成に向けて保護者と調整中である。</w:t>
            </w:r>
          </w:p>
        </w:tc>
        <w:tc>
          <w:tcPr>
            <w:tcW w:w="7920" w:type="dxa"/>
            <w:vMerge/>
            <w:tcBorders>
              <w:left w:val="single" w:sz="4" w:space="0" w:color="000000"/>
              <w:bottom w:val="nil"/>
              <w:right w:val="single" w:sz="4" w:space="0" w:color="000000"/>
            </w:tcBorders>
            <w:tcMar>
              <w:left w:w="49" w:type="dxa"/>
              <w:right w:w="49" w:type="dxa"/>
            </w:tcMar>
          </w:tcPr>
          <w:p w:rsidR="00FC1EE7" w:rsidRDefault="00FC1EE7">
            <w:pPr>
              <w:rPr>
                <w:rFonts w:hint="default"/>
              </w:rPr>
            </w:pPr>
          </w:p>
        </w:tc>
      </w:tr>
      <w:tr w:rsidR="00FC1EE7" w:rsidTr="0065615E">
        <w:trPr>
          <w:trHeight w:val="1598"/>
        </w:trPr>
        <w:tc>
          <w:tcPr>
            <w:tcW w:w="67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C1EE7" w:rsidRDefault="00F207AB">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rPr>
                <w:rFonts w:hAnsi="ＭＳ 明朝" w:hint="default"/>
              </w:rPr>
            </w:pPr>
            <w:r>
              <w:rPr>
                <w:rFonts w:hint="default"/>
                <w:noProof/>
              </w:rPr>
              <mc:AlternateContent>
                <mc:Choice Requires="wps">
                  <w:drawing>
                    <wp:anchor distT="0" distB="0" distL="114300" distR="114300" simplePos="0" relativeHeight="251661312" behindDoc="0" locked="0" layoutInCell="1" allowOverlap="1" wp14:anchorId="2561893A" wp14:editId="29DA450C">
                      <wp:simplePos x="0" y="0"/>
                      <wp:positionH relativeFrom="column">
                        <wp:posOffset>1384832</wp:posOffset>
                      </wp:positionH>
                      <wp:positionV relativeFrom="paragraph">
                        <wp:posOffset>162147</wp:posOffset>
                      </wp:positionV>
                      <wp:extent cx="542260" cy="159489"/>
                      <wp:effectExtent l="0" t="0" r="10795" b="12065"/>
                      <wp:wrapNone/>
                      <wp:docPr id="2" name="楕円 2"/>
                      <wp:cNvGraphicFramePr/>
                      <a:graphic xmlns:a="http://schemas.openxmlformats.org/drawingml/2006/main">
                        <a:graphicData uri="http://schemas.microsoft.com/office/word/2010/wordprocessingShape">
                          <wps:wsp>
                            <wps:cNvSpPr/>
                            <wps:spPr>
                              <a:xfrm>
                                <a:off x="0" y="0"/>
                                <a:ext cx="542260" cy="159489"/>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A59936E" id="楕円 2" o:spid="_x0000_s1026" style="position:absolute;left:0;text-align:left;margin-left:109.05pt;margin-top:12.75pt;width:42.7pt;height:1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3FegIAANsEAAAOAAAAZHJzL2Uyb0RvYy54bWysVEtu2zAQ3RfoHQjuG9mC8xMiB0aCFAWC&#10;JIBTZD2hKIsAyWFJ2rJ7gNygR+jR2nN0SCmJ23RVNAtmhvPhvKc3PjvfGs020geFtubTgwln0gps&#10;lF3V/PP91YcTzkIE24BGK2u+k4Gfz9+/O+tdJUvsUDfSM2piQ9W7mncxuqooguikgXCATloKtugN&#10;RHL9qmg89NTd6KKcTI6KHn3jPAoZAt1eDkE+z/3bVop427ZBRqZrTrPFfPp8PqazmJ9BtfLgOiXG&#10;MeAfpjCgLD360uoSIrC1V29aGSU8BmzjgUBTYNsqITMGQjOd/IFm2YGTGQuRE9wLTeH/tRU3mzvP&#10;VFPzkjMLhj7Rz+/ffjw9sTJx07tQUcrS3fnRC2QmoNvWm/SfILBt5nP3wqfcRibo8nBWlkfEuqDQ&#10;9PB0dnKaehavxc6H+FGiYcmoudRauZAQQwWb6xCH7OesdG3xSmlN91Bpy3rqWx5P0hNA4mk1RDKN&#10;IzjBrjgDvSJViuhzy4BaNak8VYdduNCebYCEQXpqsL+nsTnTECIFCEv+Gwf+rTTNcwmhG4pzKKVB&#10;ZVQkMWtlan6yX61tisosxxFVInagMlmP2OzoM3gc9BmcuFL0yDXNcgeeBEkIacniLR2tRoKNo8VZ&#10;h/7r3+5TPumEopz1JHCi5MsavCSInywp6HQ6m6WNyM7s8Lgkx+9HHvcjdm0ukKia0jo7kc2UH/Wz&#10;2Xo0D7SLi/QqhcAKensgf3Qu4rB4tM1CLhY5jbbAQby2SydS88RTovd++wDejbKI9GFu8HkZ3khj&#10;yE2VFhfriK3KunnllSSXHNqgLL5x29OK7vs56/U3af4LAAD//wMAUEsDBBQABgAIAAAAIQAfCGbC&#10;3gAAAAkBAAAPAAAAZHJzL2Rvd25yZXYueG1sTI/RTsMwDEXfkfiHyEi8saSdOo3SdBoIJEBIaIMP&#10;yBrTVGucqsm68veYJ3i7lo+uj6vN7Hsx4Ri7QBqyhQKB1ATbUavh8+PpZg0iJkPW9IFQwzdG2NSX&#10;F5UpbTjTDqd9agWXUCyNBpfSUEoZG4fexEUYkHj3FUZvEo9jK+1ozlzue5krtZLedMQXnBnwwWFz&#10;3J+8hiFN4yO95rfvc3v/9pxPu+P2xWl9fTVv70AknNMfDL/6rA41Ox3CiWwUvYY8W2eMcigKEAws&#10;1ZLDQUOhViDrSv7/oP4BAAD//wMAUEsBAi0AFAAGAAgAAAAhALaDOJL+AAAA4QEAABMAAAAAAAAA&#10;AAAAAAAAAAAAAFtDb250ZW50X1R5cGVzXS54bWxQSwECLQAUAAYACAAAACEAOP0h/9YAAACUAQAA&#10;CwAAAAAAAAAAAAAAAAAvAQAAX3JlbHMvLnJlbHNQSwECLQAUAAYACAAAACEAUx7dxXoCAADbBAAA&#10;DgAAAAAAAAAAAAAAAAAuAgAAZHJzL2Uyb0RvYy54bWxQSwECLQAUAAYACAAAACEAHwhmwt4AAAAJ&#10;AQAADwAAAAAAAAAAAAAAAADUBAAAZHJzL2Rvd25yZXYueG1sUEsFBgAAAAAEAAQA8wAAAN8FAAAA&#10;AA==&#10;" filled="f" strokecolor="windowText" strokeweight="1pt">
                      <v:stroke joinstyle="miter"/>
                    </v:oval>
                  </w:pict>
                </mc:Fallback>
              </mc:AlternateContent>
            </w:r>
            <w:r>
              <w:rPr>
                <w:rFonts w:hint="default"/>
                <w:noProof/>
              </w:rPr>
              <mc:AlternateContent>
                <mc:Choice Requires="wps">
                  <w:drawing>
                    <wp:anchor distT="0" distB="0" distL="114300" distR="114300" simplePos="0" relativeHeight="251659264" behindDoc="0" locked="0" layoutInCell="1" allowOverlap="1">
                      <wp:simplePos x="0" y="0"/>
                      <wp:positionH relativeFrom="column">
                        <wp:posOffset>33714</wp:posOffset>
                      </wp:positionH>
                      <wp:positionV relativeFrom="paragraph">
                        <wp:posOffset>161895</wp:posOffset>
                      </wp:positionV>
                      <wp:extent cx="350875" cy="159489"/>
                      <wp:effectExtent l="0" t="0" r="11430" b="12065"/>
                      <wp:wrapNone/>
                      <wp:docPr id="1" name="楕円 1"/>
                      <wp:cNvGraphicFramePr/>
                      <a:graphic xmlns:a="http://schemas.openxmlformats.org/drawingml/2006/main">
                        <a:graphicData uri="http://schemas.microsoft.com/office/word/2010/wordprocessingShape">
                          <wps:wsp>
                            <wps:cNvSpPr/>
                            <wps:spPr>
                              <a:xfrm>
                                <a:off x="0" y="0"/>
                                <a:ext cx="350875" cy="159489"/>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1C4C99" id="楕円 1" o:spid="_x0000_s1026" style="position:absolute;left:0;text-align:left;margin-left:2.65pt;margin-top:12.75pt;width:27.65pt;height:1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HMtigIAAFwFAAAOAAAAZHJzL2Uyb0RvYy54bWysVF1uGyEQfq/UOyDem7VdOz+rrCMrUapK&#10;UWI1qfJMWIhRgaGAvXYPkBv0CD1ae44O7HrtNn6q+gIM8/sN33B+sTaarIQPCmxFh0cDSoTlUCv7&#10;XNHPD9fvTikJkdmaabCiohsR6MX07ZvzxpViBAvQtfAEg9hQNq6iixhdWRSBL4Rh4QicsKiU4A2L&#10;KPrnovaswehGF6PB4LhowNfOAxch4O1Vq6TTHF9KweOdlEFEoiuKtcW8+rw+pbWYnrPy2TO3ULwr&#10;g/1DFYYpi0n7UFcsMrL06lUoo7iHADIecTAFSKm4yBgQzXDwF5r7BXMiY8HmBNe3Kfy/sPx2NfdE&#10;1fh2lFhm8Il+/fj+8+WFDFNvGhdKNLl3c99JAY8J6Fp6k3aEQNa5n5u+n2IdCcfL95PB6cmEEo6q&#10;4eRsfHqWYhY7Z+dD/CDAkHSoqNBauZAQs5KtbkJsrbdW6drCtdIa71mpbVoDaFWnuywk2ohL7cmK&#10;4YPHdQaBCfesUEqeRYLWgsmnuNGijfpJSGwIlj/KhWQq7mIyzoWNxx0QbdE6uUmsoHccHnLUcVtM&#10;Z5vcRKZo7zg45Phnxt4jZwUbe2ejLPhDAeovfebWfou+xZzgP0G9QR54aAckOH6t8EluWIhz5nEi&#10;cHZwyuMdLlJDU1HoTpQswH87dJ/skaiopaTBCato+LpkXlCiP1qk8NlwPE4jmYXx5GSEgt/XPO1r&#10;7NJcAr4p0hSry8dkH/X2KD2YR/wMZikrqpjlmLuiPPqtcBnbycfvhIvZLJvhGDoWb+y94yl46mri&#10;28P6kXnX8TIioW9hO42vuNnaJk8Ls2UEqTJxd33t+o0jnNnffTfpj9iXs9XuU5z+BgAA//8DAFBL&#10;AwQUAAYACAAAACEAyxQsu9oAAAAGAQAADwAAAGRycy9kb3ducmV2LnhtbEyOwU7DMBBE70j8g7WV&#10;eqN2WyVAiFMBasWVlhw4OvGSRI3XUeym4e9ZTnAa7cxo9uW72fViwjF0njSsVwoEUu1tR42G8uNw&#10;9wAiREPW9J5QwzcG2BW3N7nJrL/SEadTbASPUMiMhjbGIZMy1C06E1Z+QOLsy4/ORD7HRtrRXHnc&#10;9XKjVCqd6Yg/tGbA1xbr8+niNNj5uP+c3P37QZ2r8rFsti+TfdN6uZifn0BEnONfGX7xGR0KZqr8&#10;hWwQvYZky0UNmyQBwXGqUhAV26yyyOV//OIHAAD//wMAUEsBAi0AFAAGAAgAAAAhALaDOJL+AAAA&#10;4QEAABMAAAAAAAAAAAAAAAAAAAAAAFtDb250ZW50X1R5cGVzXS54bWxQSwECLQAUAAYACAAAACEA&#10;OP0h/9YAAACUAQAACwAAAAAAAAAAAAAAAAAvAQAAX3JlbHMvLnJlbHNQSwECLQAUAAYACAAAACEA&#10;vWBzLYoCAABcBQAADgAAAAAAAAAAAAAAAAAuAgAAZHJzL2Uyb0RvYy54bWxQSwECLQAUAAYACAAA&#10;ACEAyxQsu9oAAAAGAQAADwAAAAAAAAAAAAAAAADkBAAAZHJzL2Rvd25yZXYueG1sUEsFBgAAAAAE&#10;AAQA8wAAAOsFAAAAAA==&#10;" filled="f" strokecolor="black [3213]" strokeweight="1pt">
                      <v:stroke joinstyle="miter"/>
                    </v:oval>
                  </w:pict>
                </mc:Fallback>
              </mc:AlternateContent>
            </w:r>
            <w:r w:rsidR="00FC1EE7">
              <w:rPr>
                <w:rFonts w:hAnsi="ＭＳ 明朝"/>
              </w:rPr>
              <w:t xml:space="preserve"> ３　学級の概要</w:t>
            </w:r>
          </w:p>
          <w:p w:rsidR="00FC1EE7" w:rsidRDefault="00FC1EE7">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rPr>
                <w:rFonts w:hAnsi="ＭＳ 明朝" w:hint="default"/>
              </w:rPr>
            </w:pPr>
            <w:r>
              <w:rPr>
                <w:rFonts w:hAnsi="ＭＳ 明朝"/>
              </w:rPr>
              <w:t xml:space="preserve">　通常　　特支（　知的　　自・情　　弱視　　難聴　　肢体　　病弱　　）</w:t>
            </w:r>
          </w:p>
          <w:p w:rsidR="00F207AB" w:rsidRDefault="00F207AB" w:rsidP="00F207AB">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rPr>
                <w:rFonts w:asciiTheme="majorEastAsia" w:eastAsiaTheme="majorEastAsia" w:hAnsiTheme="majorEastAsia" w:hint="default"/>
                <w:color w:val="FF0000"/>
              </w:rPr>
            </w:pPr>
            <w:r w:rsidRPr="0056519C">
              <w:rPr>
                <w:rFonts w:asciiTheme="majorEastAsia" w:eastAsiaTheme="majorEastAsia" w:hAnsiTheme="majorEastAsia"/>
                <w:color w:val="FF0000"/>
              </w:rPr>
              <w:t>※</w:t>
            </w:r>
            <w:r>
              <w:rPr>
                <w:rFonts w:asciiTheme="majorEastAsia" w:eastAsiaTheme="majorEastAsia" w:hAnsiTheme="majorEastAsia"/>
                <w:color w:val="FF0000"/>
              </w:rPr>
              <w:t>要請課題に対しての</w:t>
            </w:r>
            <w:r>
              <w:rPr>
                <w:rFonts w:asciiTheme="majorEastAsia" w:eastAsiaTheme="majorEastAsia" w:hAnsiTheme="majorEastAsia"/>
                <w:color w:val="FF0000"/>
              </w:rPr>
              <w:t>学級</w:t>
            </w:r>
            <w:r>
              <w:rPr>
                <w:rFonts w:asciiTheme="majorEastAsia" w:eastAsiaTheme="majorEastAsia" w:hAnsiTheme="majorEastAsia"/>
                <w:color w:val="FF0000"/>
              </w:rPr>
              <w:t>の状況を記入する。</w:t>
            </w:r>
          </w:p>
          <w:p w:rsidR="00F207AB" w:rsidRDefault="00F207AB" w:rsidP="00F207AB">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rPr>
                <w:rFonts w:asciiTheme="majorEastAsia" w:eastAsiaTheme="majorEastAsia" w:hAnsiTheme="majorEastAsia" w:hint="default"/>
                <w:color w:val="FF0000"/>
              </w:rPr>
            </w:pPr>
            <w:r>
              <w:rPr>
                <w:rFonts w:asciiTheme="majorEastAsia" w:eastAsiaTheme="majorEastAsia" w:hAnsiTheme="majorEastAsia"/>
                <w:color w:val="FF0000"/>
              </w:rPr>
              <w:t>※幼児児童生徒</w:t>
            </w:r>
            <w:r w:rsidR="00FF2247">
              <w:rPr>
                <w:rFonts w:asciiTheme="majorEastAsia" w:eastAsiaTheme="majorEastAsia" w:hAnsiTheme="majorEastAsia"/>
                <w:color w:val="FF0000"/>
              </w:rPr>
              <w:t>の実態等についても必要に応じて記入する。</w:t>
            </w:r>
          </w:p>
          <w:p w:rsidR="00FF2247" w:rsidRPr="00215FAB" w:rsidRDefault="00FF2247" w:rsidP="00F207AB">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rPr>
                <w:rFonts w:asciiTheme="minorEastAsia" w:eastAsiaTheme="minorEastAsia" w:hAnsiTheme="minorEastAsia"/>
                <w:color w:val="FF0000"/>
              </w:rPr>
            </w:pPr>
            <w:r w:rsidRPr="00215FAB">
              <w:rPr>
                <w:rFonts w:asciiTheme="minorEastAsia" w:eastAsiaTheme="minorEastAsia" w:hAnsiTheme="minorEastAsia"/>
              </w:rPr>
              <w:t>（例）自・情３年Ａ児</w:t>
            </w:r>
            <w:r w:rsidRPr="00215FAB">
              <w:rPr>
                <w:rFonts w:asciiTheme="minorEastAsia" w:eastAsiaTheme="minorEastAsia" w:hAnsiTheme="minorEastAsia"/>
              </w:rPr>
              <w:t>・・・蹴る、叩く、言い争う等のトラブルが多い。</w:t>
            </w:r>
          </w:p>
          <w:p w:rsidR="00DC117D" w:rsidRDefault="00FF2247" w:rsidP="00DC117D">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ind w:firstLineChars="300" w:firstLine="541"/>
            </w:pPr>
            <w:r w:rsidRPr="00215FAB">
              <w:rPr>
                <w:rFonts w:asciiTheme="minorEastAsia" w:eastAsiaTheme="minorEastAsia" w:hAnsiTheme="minorEastAsia"/>
              </w:rPr>
              <w:t>通常５年Ｂ児</w:t>
            </w:r>
            <w:r w:rsidRPr="00215FAB">
              <w:rPr>
                <w:rFonts w:asciiTheme="minorEastAsia" w:eastAsiaTheme="minorEastAsia" w:hAnsiTheme="minorEastAsia"/>
              </w:rPr>
              <w:t>・・・教室を飛び出す、暴力・暴言が多い。</w:t>
            </w:r>
          </w:p>
        </w:tc>
        <w:tc>
          <w:tcPr>
            <w:tcW w:w="7920" w:type="dxa"/>
            <w:vMerge/>
            <w:tcBorders>
              <w:left w:val="single" w:sz="4" w:space="0" w:color="000000"/>
              <w:bottom w:val="single" w:sz="4" w:space="0" w:color="000000"/>
              <w:right w:val="single" w:sz="4" w:space="0" w:color="000000"/>
            </w:tcBorders>
            <w:tcMar>
              <w:left w:w="49" w:type="dxa"/>
              <w:right w:w="49" w:type="dxa"/>
            </w:tcMar>
          </w:tcPr>
          <w:p w:rsidR="00FC1EE7" w:rsidRDefault="00FC1EE7">
            <w:pPr>
              <w:rPr>
                <w:rFonts w:hint="default"/>
              </w:rPr>
            </w:pPr>
          </w:p>
        </w:tc>
      </w:tr>
    </w:tbl>
    <w:p w:rsidR="00E92DB4" w:rsidRDefault="00E92DB4" w:rsidP="007D6CE1"/>
    <w:sectPr w:rsidR="00E92DB4" w:rsidSect="00DE7141">
      <w:footnotePr>
        <w:numRestart w:val="eachPage"/>
      </w:footnotePr>
      <w:endnotePr>
        <w:numFmt w:val="decimal"/>
      </w:endnotePr>
      <w:pgSz w:w="16838" w:h="11906" w:orient="landscape"/>
      <w:pgMar w:top="851" w:right="1020" w:bottom="1020" w:left="1020" w:header="283" w:footer="0" w:gutter="0"/>
      <w:cols w:space="720"/>
      <w:docGrid w:type="linesAndChars" w:linePitch="259" w:charSpace="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DB4" w:rsidRDefault="00E92DB4">
      <w:pPr>
        <w:spacing w:before="387"/>
        <w:rPr>
          <w:rFonts w:hint="default"/>
        </w:rPr>
      </w:pPr>
      <w:r>
        <w:continuationSeparator/>
      </w:r>
    </w:p>
  </w:endnote>
  <w:endnote w:type="continuationSeparator" w:id="0">
    <w:p w:rsidR="00E92DB4" w:rsidRDefault="00E92DB4">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DB4" w:rsidRDefault="00E92DB4">
      <w:pPr>
        <w:spacing w:before="387"/>
        <w:rPr>
          <w:rFonts w:hint="default"/>
        </w:rPr>
      </w:pPr>
      <w:r>
        <w:continuationSeparator/>
      </w:r>
    </w:p>
  </w:footnote>
  <w:footnote w:type="continuationSeparator" w:id="0">
    <w:p w:rsidR="00E92DB4" w:rsidRDefault="00E92DB4">
      <w:pPr>
        <w:spacing w:before="3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dirty"/>
  <w:defaultTabStop w:val="541"/>
  <w:hyphenationZone w:val="283"/>
  <w:drawingGridHorizontalSpacing w:val="319"/>
  <w:drawingGridVerticalSpacing w:val="259"/>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49"/>
    <w:rsid w:val="00080A7F"/>
    <w:rsid w:val="00172973"/>
    <w:rsid w:val="00215FAB"/>
    <w:rsid w:val="00253481"/>
    <w:rsid w:val="00261124"/>
    <w:rsid w:val="00282F83"/>
    <w:rsid w:val="00381BE2"/>
    <w:rsid w:val="00491C57"/>
    <w:rsid w:val="004B7DCA"/>
    <w:rsid w:val="004E3326"/>
    <w:rsid w:val="0056519C"/>
    <w:rsid w:val="006D5C0B"/>
    <w:rsid w:val="007D6CE1"/>
    <w:rsid w:val="008640A6"/>
    <w:rsid w:val="00967D16"/>
    <w:rsid w:val="0097202F"/>
    <w:rsid w:val="00A52E68"/>
    <w:rsid w:val="00A97915"/>
    <w:rsid w:val="00AA3351"/>
    <w:rsid w:val="00B21C8E"/>
    <w:rsid w:val="00BE5832"/>
    <w:rsid w:val="00CF2967"/>
    <w:rsid w:val="00D34349"/>
    <w:rsid w:val="00D429E7"/>
    <w:rsid w:val="00D61403"/>
    <w:rsid w:val="00DC117D"/>
    <w:rsid w:val="00DC5550"/>
    <w:rsid w:val="00DE6309"/>
    <w:rsid w:val="00DE7141"/>
    <w:rsid w:val="00E045A5"/>
    <w:rsid w:val="00E061DD"/>
    <w:rsid w:val="00E53ED1"/>
    <w:rsid w:val="00E64040"/>
    <w:rsid w:val="00E92DB4"/>
    <w:rsid w:val="00F207AB"/>
    <w:rsid w:val="00FC1EE7"/>
    <w:rsid w:val="00FD1ACF"/>
    <w:rsid w:val="00FF2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DC8B24"/>
  <w15:chartTrackingRefBased/>
  <w15:docId w15:val="{667CA6C3-5AEF-4EEF-BFF4-2A147207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textAlignment w:val="baseline"/>
    </w:pPr>
    <w:rPr>
      <w:rFonts w:ascii="ＭＳ 明朝" w:eastAsia="ＭＳ 明朝"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TotalTime>
  <Pages>2</Pages>
  <Words>872</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青森県教育庁</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KENR 934</dc:creator>
  <cp:keywords/>
  <cp:lastModifiedBy>gkyo213@KYOUIKU.jp</cp:lastModifiedBy>
  <cp:revision>8</cp:revision>
  <cp:lastPrinted>2020-05-14T09:48:00Z</cp:lastPrinted>
  <dcterms:created xsi:type="dcterms:W3CDTF">2015-11-30T00:49:00Z</dcterms:created>
  <dcterms:modified xsi:type="dcterms:W3CDTF">2020-05-14T10:12:00Z</dcterms:modified>
</cp:coreProperties>
</file>