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86" w:rsidRPr="00B008BE" w:rsidRDefault="00952D86" w:rsidP="00952D86">
      <w:pPr>
        <w:snapToGrid w:val="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第１１号様式（第２０関係）</w:t>
      </w:r>
    </w:p>
    <w:p w:rsidR="00952D86" w:rsidRPr="00B008BE" w:rsidRDefault="00952D86" w:rsidP="00952D86">
      <w:pPr>
        <w:pStyle w:val="a3"/>
        <w:snapToGrid w:val="0"/>
        <w:ind w:left="6521"/>
        <w:jc w:val="distribute"/>
        <w:rPr>
          <w:rFonts w:hAnsi="ＭＳ 明朝"/>
          <w:sz w:val="22"/>
          <w:szCs w:val="22"/>
        </w:rPr>
      </w:pPr>
      <w:r w:rsidRPr="00B008BE">
        <w:rPr>
          <w:rFonts w:hAnsi="ＭＳ 明朝" w:cs="ＭＳ 明朝" w:hint="eastAsia"/>
          <w:spacing w:val="1"/>
          <w:kern w:val="0"/>
          <w:sz w:val="22"/>
          <w:szCs w:val="22"/>
        </w:rPr>
        <w:t xml:space="preserve">                                              </w:t>
      </w:r>
      <w:r w:rsidRPr="00952D86">
        <w:rPr>
          <w:rFonts w:hAnsi="ＭＳ 明朝" w:hint="eastAsia"/>
          <w:spacing w:val="33"/>
          <w:kern w:val="0"/>
          <w:sz w:val="22"/>
          <w:szCs w:val="22"/>
          <w:fitText w:val="2230" w:id="-1968411383"/>
        </w:rPr>
        <w:t xml:space="preserve">令和　年　月　</w:t>
      </w:r>
      <w:r w:rsidRPr="00952D86">
        <w:rPr>
          <w:rFonts w:hAnsi="ＭＳ 明朝" w:hint="eastAsia"/>
          <w:spacing w:val="4"/>
          <w:kern w:val="0"/>
          <w:sz w:val="22"/>
          <w:szCs w:val="22"/>
          <w:fitText w:val="2230" w:id="-1968411383"/>
        </w:rPr>
        <w:t>日</w:t>
      </w:r>
    </w:p>
    <w:p w:rsidR="00952D86" w:rsidRPr="00B008BE" w:rsidRDefault="00952D86" w:rsidP="00952D86">
      <w:pPr>
        <w:pStyle w:val="a3"/>
        <w:ind w:left="0" w:firstLine="0"/>
        <w:rPr>
          <w:rFonts w:hAnsi="ＭＳ 明朝" w:hint="eastAsia"/>
          <w:sz w:val="22"/>
          <w:szCs w:val="22"/>
        </w:rPr>
      </w:pPr>
    </w:p>
    <w:p w:rsidR="00952D86" w:rsidRPr="00B008BE" w:rsidRDefault="00952D86" w:rsidP="00952D86">
      <w:pPr>
        <w:pStyle w:val="a3"/>
        <w:snapToGrid w:val="0"/>
        <w:ind w:left="0" w:firstLine="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青森県知事　殿</w:t>
      </w:r>
    </w:p>
    <w:p w:rsidR="00952D86" w:rsidRPr="00B008BE" w:rsidRDefault="00952D86" w:rsidP="00952D86">
      <w:pPr>
        <w:pStyle w:val="a3"/>
        <w:snapToGrid w:val="0"/>
        <w:ind w:left="0" w:firstLine="0"/>
        <w:rPr>
          <w:rFonts w:hAnsi="ＭＳ 明朝"/>
          <w:sz w:val="22"/>
          <w:szCs w:val="22"/>
        </w:rPr>
      </w:pPr>
    </w:p>
    <w:p w:rsidR="00952D86" w:rsidRPr="00B008BE" w:rsidRDefault="00952D86" w:rsidP="00952D86">
      <w:pPr>
        <w:ind w:left="3632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補助事業者</w:t>
      </w:r>
    </w:p>
    <w:p w:rsidR="00952D86" w:rsidRPr="00B008BE" w:rsidRDefault="00952D86" w:rsidP="00952D86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（住　　所）</w:t>
      </w:r>
    </w:p>
    <w:p w:rsidR="00952D86" w:rsidRPr="00B008BE" w:rsidRDefault="00952D86" w:rsidP="00952D86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（名　　称）</w:t>
      </w:r>
    </w:p>
    <w:p w:rsidR="00952D86" w:rsidRPr="00B008BE" w:rsidRDefault="00952D86" w:rsidP="00952D86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952D86" w:rsidRPr="00B008BE" w:rsidRDefault="00952D86" w:rsidP="00952D86">
      <w:pPr>
        <w:overflowPunct w:val="0"/>
        <w:adjustRightInd w:val="0"/>
        <w:snapToGrid w:val="0"/>
        <w:ind w:right="213"/>
        <w:jc w:val="right"/>
        <w:textAlignment w:val="baseline"/>
        <w:rPr>
          <w:rFonts w:hAnsi="ＭＳ 明朝" w:hint="eastAsia"/>
          <w:kern w:val="0"/>
          <w:sz w:val="22"/>
          <w:szCs w:val="22"/>
        </w:rPr>
      </w:pPr>
    </w:p>
    <w:p w:rsidR="00952D86" w:rsidRPr="00B008BE" w:rsidRDefault="00952D86" w:rsidP="00952D86">
      <w:pPr>
        <w:overflowPunct w:val="0"/>
        <w:adjustRightInd w:val="0"/>
        <w:snapToGrid w:val="0"/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収益納付に係る報告書</w:t>
      </w: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 w:hint="eastAsia"/>
          <w:kern w:val="0"/>
          <w:sz w:val="22"/>
          <w:szCs w:val="22"/>
        </w:rPr>
      </w:pPr>
    </w:p>
    <w:p w:rsidR="00952D86" w:rsidRPr="00B008BE" w:rsidRDefault="00952D86" w:rsidP="00952D86">
      <w:pPr>
        <w:overflowPunct w:val="0"/>
        <w:adjustRightInd w:val="0"/>
        <w:snapToGrid w:val="0"/>
        <w:ind w:firstLineChars="100" w:firstLine="220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令和　　年　　月　　日付け第　　　　号で交付決定通知のあった令和２年度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</w:t>
      </w:r>
      <w:r>
        <w:rPr>
          <w:rFonts w:hAnsi="ＭＳ 明朝" w:hint="eastAsia"/>
          <w:kern w:val="0"/>
          <w:sz w:val="22"/>
          <w:szCs w:val="22"/>
        </w:rPr>
        <w:t>の実施期間内における事業化等の状況について、同</w:t>
      </w:r>
      <w:r w:rsidRPr="00B008BE">
        <w:rPr>
          <w:rFonts w:hAnsi="ＭＳ 明朝" w:hint="eastAsia"/>
          <w:kern w:val="0"/>
          <w:sz w:val="22"/>
          <w:szCs w:val="22"/>
        </w:rPr>
        <w:t>補助金交付要綱第２０の規定に基づき、下記のとおり報告します。</w:t>
      </w: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/>
          <w:kern w:val="0"/>
          <w:sz w:val="22"/>
          <w:szCs w:val="22"/>
        </w:rPr>
      </w:pPr>
    </w:p>
    <w:p w:rsidR="00952D86" w:rsidRPr="00B008BE" w:rsidRDefault="00952D86" w:rsidP="00952D86">
      <w:pPr>
        <w:pStyle w:val="a5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記</w:t>
      </w:r>
    </w:p>
    <w:p w:rsidR="00952D86" w:rsidRPr="00B008BE" w:rsidRDefault="00952D86" w:rsidP="00952D86">
      <w:pPr>
        <w:rPr>
          <w:rFonts w:hAnsi="ＭＳ 明朝"/>
          <w:sz w:val="22"/>
          <w:szCs w:val="22"/>
        </w:rPr>
      </w:pP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補助事業の実施結果の事業化等の有無</w:t>
      </w: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/>
          <w:kern w:val="0"/>
          <w:sz w:val="22"/>
          <w:szCs w:val="22"/>
        </w:rPr>
      </w:pP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１．補助事業の実施結果の事業化　　　　　　　　　　　有　　　無</w:t>
      </w: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２．産業財産権等の譲渡又は実施権の設定　　　　　　　有　　　無</w:t>
      </w: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３．その他補助事業の実施により発生した収益　　　　　有　　　無</w:t>
      </w:r>
    </w:p>
    <w:p w:rsidR="00952D86" w:rsidRPr="00B008BE" w:rsidRDefault="00952D86" w:rsidP="00952D86">
      <w:pPr>
        <w:overflowPunct w:val="0"/>
        <w:adjustRightInd w:val="0"/>
        <w:snapToGrid w:val="0"/>
        <w:textAlignment w:val="baseline"/>
        <w:rPr>
          <w:rFonts w:hAnsi="ＭＳ 明朝"/>
          <w:kern w:val="0"/>
          <w:sz w:val="22"/>
          <w:szCs w:val="22"/>
        </w:rPr>
      </w:pPr>
    </w:p>
    <w:p w:rsidR="00952D86" w:rsidRPr="00B008BE" w:rsidRDefault="00952D86" w:rsidP="00952D86">
      <w:pPr>
        <w:overflowPunct w:val="0"/>
        <w:adjustRightInd w:val="0"/>
        <w:snapToGrid w:val="0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42"/>
        <w:gridCol w:w="1443"/>
      </w:tblGrid>
      <w:tr w:rsidR="00952D86" w:rsidRPr="00B008BE" w:rsidTr="00B34446"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008BE">
              <w:rPr>
                <w:rFonts w:hAnsi="ＭＳ 明朝" w:hint="eastAsia"/>
                <w:kern w:val="0"/>
                <w:sz w:val="22"/>
                <w:szCs w:val="22"/>
              </w:rPr>
              <w:t>補助金額（A）</w:t>
            </w: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008BE">
              <w:rPr>
                <w:rFonts w:hAnsi="ＭＳ 明朝" w:hint="eastAsia"/>
                <w:kern w:val="0"/>
                <w:sz w:val="22"/>
                <w:szCs w:val="22"/>
              </w:rPr>
              <w:t>補助対象経費（B）</w:t>
            </w: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008BE">
              <w:rPr>
                <w:rFonts w:hAnsi="ＭＳ 明朝" w:hint="eastAsia"/>
                <w:kern w:val="0"/>
                <w:sz w:val="22"/>
                <w:szCs w:val="22"/>
              </w:rPr>
              <w:t>補助事業に係る売上額（C）</w:t>
            </w: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008BE">
              <w:rPr>
                <w:rFonts w:hAnsi="ＭＳ 明朝" w:hint="eastAsia"/>
                <w:kern w:val="0"/>
                <w:sz w:val="22"/>
                <w:szCs w:val="22"/>
              </w:rPr>
              <w:t>補助事業に係る収益額（D）</w:t>
            </w: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008BE">
              <w:rPr>
                <w:rFonts w:hAnsi="ＭＳ 明朝" w:hint="eastAsia"/>
                <w:kern w:val="0"/>
                <w:sz w:val="22"/>
                <w:szCs w:val="22"/>
              </w:rPr>
              <w:t>控除額（Ｅ）</w:t>
            </w:r>
          </w:p>
        </w:tc>
        <w:tc>
          <w:tcPr>
            <w:tcW w:w="1460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B008BE">
              <w:rPr>
                <w:rFonts w:hAnsi="ＭＳ 明朝" w:hint="eastAsia"/>
                <w:kern w:val="0"/>
                <w:sz w:val="22"/>
                <w:szCs w:val="22"/>
              </w:rPr>
              <w:t>納付額（Ｆ）</w:t>
            </w:r>
          </w:p>
        </w:tc>
      </w:tr>
      <w:tr w:rsidR="00952D86" w:rsidRPr="00B008BE" w:rsidTr="00B34446"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952D86" w:rsidRPr="00B008BE" w:rsidRDefault="00952D86" w:rsidP="00B34446">
            <w:pPr>
              <w:overflowPunct w:val="0"/>
              <w:adjustRightInd w:val="0"/>
              <w:snapToGri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</w:tbl>
    <w:p w:rsidR="00952D86" w:rsidRPr="00B008BE" w:rsidRDefault="00952D86" w:rsidP="00952D86">
      <w:pPr>
        <w:overflowPunct w:val="0"/>
        <w:adjustRightInd w:val="0"/>
        <w:textAlignment w:val="baseline"/>
        <w:rPr>
          <w:rFonts w:hAnsi="ＭＳ 明朝"/>
          <w:kern w:val="0"/>
          <w:sz w:val="22"/>
          <w:szCs w:val="22"/>
        </w:rPr>
      </w:pP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>【記載注意事項】</w:t>
      </w: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ind w:left="210" w:hangingChars="100" w:hanging="210"/>
        <w:jc w:val="lef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>①１～３においてすべて「無」（１については、事業実施期間内に売上なし）の場合には、上記の表への記入は不要。</w:t>
      </w: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jc w:val="lef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>②「補助事業に係る売上額（Ｃ）」とは、補助事業期間における当該事業の売上額をいう。</w:t>
      </w: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ind w:left="210" w:hangingChars="100" w:hanging="210"/>
        <w:jc w:val="lef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>③「補助事業に係る収益額（Ｄ）」とは、「補助事業に係る売上額（Ｃ）」から、同売上額を得るのに要した額（補助対象経費以外の製造原価・販売管理費等）を差し引いた額をいう。</w:t>
      </w: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ind w:left="210" w:hangingChars="100" w:hanging="210"/>
        <w:jc w:val="lef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 xml:space="preserve">　なお、「補助事業に係る収益額（Ｄ）」がゼロ又はマイナスの場合には、（Ｄ）にゼロと記載する。</w:t>
      </w: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ind w:left="210" w:hangingChars="100" w:hanging="210"/>
        <w:jc w:val="lef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>④「控除額（Ｅ）」とは、「補助事業対象経費（Ｂ）」のうち、補助事業者が自己負担によって支出した額」をいう。　控除額（Ｅ）＝補助事業対象経費（Ｂ）－補助金額（Ａ）</w:t>
      </w: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jc w:val="lef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>⑤「納付額（Ｆ）」＝（「補助事業に係る収益額（Ｄ）」－「控除額（Ｅ）」）×（「補助</w:t>
      </w:r>
    </w:p>
    <w:p w:rsidR="00952D86" w:rsidRPr="00B008BE" w:rsidRDefault="00952D86" w:rsidP="00952D86">
      <w:pPr>
        <w:overflowPunct w:val="0"/>
        <w:adjustRightInd w:val="0"/>
        <w:snapToGrid w:val="0"/>
        <w:spacing w:line="240" w:lineRule="exact"/>
        <w:ind w:firstLineChars="100" w:firstLine="210"/>
        <w:jc w:val="left"/>
        <w:textAlignment w:val="baseline"/>
        <w:rPr>
          <w:rFonts w:hAnsi="ＭＳ 明朝"/>
          <w:kern w:val="0"/>
          <w:szCs w:val="22"/>
        </w:rPr>
      </w:pPr>
      <w:r w:rsidRPr="00B008BE">
        <w:rPr>
          <w:rFonts w:hAnsi="ＭＳ 明朝" w:hint="eastAsia"/>
          <w:kern w:val="0"/>
          <w:szCs w:val="22"/>
        </w:rPr>
        <w:t>金額（Ａ）」／「補助事業対象経費（Ｂ）」）　＊円未満切上げ</w:t>
      </w:r>
    </w:p>
    <w:p w:rsidR="00524352" w:rsidRPr="00952D86" w:rsidRDefault="00952D86" w:rsidP="00952D86">
      <w:pPr>
        <w:overflowPunct w:val="0"/>
        <w:adjustRightInd w:val="0"/>
        <w:snapToGrid w:val="0"/>
        <w:spacing w:line="240" w:lineRule="exact"/>
        <w:jc w:val="left"/>
        <w:textAlignment w:val="baseline"/>
      </w:pPr>
      <w:r w:rsidRPr="00B008BE">
        <w:rPr>
          <w:rFonts w:hAnsi="ＭＳ 明朝" w:hint="eastAsia"/>
          <w:kern w:val="0"/>
          <w:szCs w:val="22"/>
        </w:rPr>
        <w:t>（注）補助事業に係る収益額等の算定に必要な資料を添付すること。</w:t>
      </w:r>
      <w:bookmarkStart w:id="0" w:name="_GoBack"/>
      <w:bookmarkEnd w:id="0"/>
    </w:p>
    <w:sectPr w:rsidR="00524352" w:rsidRPr="00952D86" w:rsidSect="00952D86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6"/>
    <w:rsid w:val="0032290C"/>
    <w:rsid w:val="007E43E2"/>
    <w:rsid w:val="009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F7D6E-0C46-4FB5-B9E4-92075D0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8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D86"/>
    <w:pPr>
      <w:ind w:left="284" w:hanging="284"/>
    </w:pPr>
  </w:style>
  <w:style w:type="character" w:customStyle="1" w:styleId="a4">
    <w:name w:val="本文インデント (文字)"/>
    <w:basedOn w:val="a0"/>
    <w:link w:val="a3"/>
    <w:rsid w:val="00952D8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952D86"/>
    <w:pPr>
      <w:jc w:val="center"/>
    </w:pPr>
  </w:style>
  <w:style w:type="character" w:customStyle="1" w:styleId="a6">
    <w:name w:val="記 (文字)"/>
    <w:basedOn w:val="a0"/>
    <w:link w:val="a5"/>
    <w:rsid w:val="00952D8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2020-10-21T08:45:00Z</dcterms:created>
  <dcterms:modified xsi:type="dcterms:W3CDTF">2020-10-21T08:46:00Z</dcterms:modified>
</cp:coreProperties>
</file>