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1BF" w:rsidRPr="008A47DC" w:rsidRDefault="006671BF" w:rsidP="006671BF">
      <w:pPr>
        <w:rPr>
          <w:rFonts w:ascii="ＭＳ 明朝" w:hAnsi="ＭＳ 明朝" w:cs="ＭＳ ゴシック"/>
        </w:rPr>
      </w:pPr>
      <w:r w:rsidRPr="008A47DC">
        <w:rPr>
          <w:rFonts w:ascii="ＭＳ 明朝" w:hAnsi="ＭＳ 明朝" w:cs="ＭＳ ゴシック" w:hint="eastAsia"/>
        </w:rPr>
        <w:t>別添</w:t>
      </w:r>
    </w:p>
    <w:p w:rsidR="006671BF" w:rsidRPr="008A47DC" w:rsidRDefault="006671BF" w:rsidP="006671BF">
      <w:pPr>
        <w:rPr>
          <w:rFonts w:ascii="ＭＳ 明朝" w:hAnsi="ＭＳ 明朝" w:cs="ＭＳ ゴシック"/>
          <w:szCs w:val="21"/>
        </w:rPr>
      </w:pPr>
      <w:r w:rsidRPr="008A47DC">
        <w:rPr>
          <w:rFonts w:ascii="ＭＳ 明朝" w:hAnsi="ＭＳ 明朝" w:cs="ＭＳ ゴシック" w:hint="eastAsia"/>
          <w:szCs w:val="21"/>
        </w:rPr>
        <w:t>（</w:t>
      </w:r>
      <w:r w:rsidRPr="008A47DC">
        <w:rPr>
          <w:rFonts w:ascii="ＭＳ 明朝" w:hAnsi="ＭＳ 明朝" w:hint="eastAsia"/>
          <w:szCs w:val="21"/>
        </w:rPr>
        <w:t>令和４年度青森県介護職員処遇改善支援補助金交付申請</w:t>
      </w:r>
      <w:r w:rsidR="008A47DC" w:rsidRPr="008A47DC">
        <w:rPr>
          <w:rFonts w:ascii="ＭＳ 明朝" w:hAnsi="ＭＳ 明朝" w:hint="eastAsia"/>
          <w:szCs w:val="21"/>
        </w:rPr>
        <w:t>書</w:t>
      </w:r>
      <w:r w:rsidRPr="008A47DC">
        <w:rPr>
          <w:rFonts w:ascii="ＭＳ 明朝" w:hAnsi="ＭＳ 明朝" w:hint="eastAsia"/>
          <w:szCs w:val="21"/>
        </w:rPr>
        <w:t>に添付してください。）</w:t>
      </w:r>
    </w:p>
    <w:p w:rsidR="006671BF" w:rsidRDefault="006671BF" w:rsidP="006671BF">
      <w:pPr>
        <w:ind w:leftChars="100" w:left="420" w:hangingChars="100" w:hanging="210"/>
        <w:rPr>
          <w:rFonts w:ascii="ＭＳ ゴシック" w:eastAsia="ＭＳ ゴシック" w:hAnsi="ＭＳ ゴシック" w:cs="ＭＳ ゴシック"/>
        </w:rPr>
      </w:pPr>
    </w:p>
    <w:p w:rsidR="006671BF" w:rsidRPr="00827BD0" w:rsidRDefault="006671BF" w:rsidP="00827BD0">
      <w:pPr>
        <w:ind w:leftChars="100" w:left="490" w:hangingChars="100" w:hanging="280"/>
        <w:jc w:val="center"/>
        <w:rPr>
          <w:rFonts w:ascii="ＭＳ 明朝" w:hAnsi="ＭＳ 明朝" w:cs="ＭＳ ゴシック"/>
          <w:sz w:val="28"/>
          <w:szCs w:val="28"/>
        </w:rPr>
      </w:pPr>
      <w:r w:rsidRPr="00827BD0">
        <w:rPr>
          <w:rFonts w:ascii="ＭＳ 明朝" w:hAnsi="ＭＳ 明朝" w:cs="ＭＳ ゴシック" w:hint="eastAsia"/>
          <w:sz w:val="28"/>
          <w:szCs w:val="28"/>
        </w:rPr>
        <w:t>令和４年度青森県介護職員処遇改善支援</w:t>
      </w:r>
      <w:r w:rsidR="00827BD0" w:rsidRPr="00827BD0">
        <w:rPr>
          <w:rFonts w:ascii="ＭＳ 明朝" w:hAnsi="ＭＳ 明朝" w:cs="ＭＳ ゴシック" w:hint="eastAsia"/>
          <w:sz w:val="28"/>
          <w:szCs w:val="28"/>
        </w:rPr>
        <w:t>事業費</w:t>
      </w:r>
      <w:r w:rsidRPr="00827BD0">
        <w:rPr>
          <w:rFonts w:ascii="ＭＳ 明朝" w:hAnsi="ＭＳ 明朝" w:cs="ＭＳ ゴシック" w:hint="eastAsia"/>
          <w:sz w:val="28"/>
          <w:szCs w:val="28"/>
        </w:rPr>
        <w:t>補助金振込口座について</w:t>
      </w:r>
    </w:p>
    <w:p w:rsidR="006671BF" w:rsidRDefault="006671BF" w:rsidP="00827BD0">
      <w:pPr>
        <w:ind w:leftChars="100" w:left="420" w:hangingChars="100" w:hanging="210"/>
        <w:jc w:val="center"/>
        <w:rPr>
          <w:rFonts w:ascii="ＭＳ ゴシック" w:eastAsia="ＭＳ ゴシック" w:hAnsi="ＭＳ ゴシック" w:cs="ＭＳ ゴシック"/>
        </w:rPr>
      </w:pPr>
    </w:p>
    <w:p w:rsidR="006671BF" w:rsidRDefault="006671BF" w:rsidP="006671BF">
      <w:pPr>
        <w:ind w:leftChars="100" w:left="420" w:hangingChars="100" w:hanging="210"/>
        <w:rPr>
          <w:rFonts w:ascii="ＭＳ ゴシック" w:eastAsia="ＭＳ ゴシック" w:hAnsi="ＭＳ ゴシック" w:cs="ＭＳ ゴシック"/>
        </w:rPr>
      </w:pPr>
    </w:p>
    <w:p w:rsidR="006671BF" w:rsidRPr="00BC7533" w:rsidRDefault="006671BF" w:rsidP="006671BF">
      <w:pPr>
        <w:ind w:leftChars="100" w:left="420" w:hangingChars="100" w:hanging="210"/>
        <w:rPr>
          <w:rFonts w:ascii="Segoe UI Emoji" w:eastAsia="ＭＳ ゴシック" w:hAnsi="Segoe UI Emoji" w:cs="Segoe UI Emoji"/>
        </w:rPr>
      </w:pPr>
      <w:r w:rsidRPr="00753B36">
        <w:rPr>
          <w:rFonts w:ascii="ＭＳ 明朝" w:hAnsi="ＭＳ 明朝" w:cs="ＭＳ ゴシック" w:hint="eastAsia"/>
        </w:rPr>
        <w:t>下記に</w:t>
      </w:r>
      <w:r w:rsidRPr="00753B36">
        <w:rPr>
          <w:rFonts w:ascii="ＭＳ 明朝" w:hAnsi="ＭＳ 明朝" w:cs="Segoe UI Emoji" w:hint="eastAsia"/>
        </w:rPr>
        <w:t>☑を入れてください。</w:t>
      </w:r>
      <w:r w:rsidRPr="00BC7533">
        <w:rPr>
          <w:rFonts w:asciiTheme="minorEastAsia" w:eastAsiaTheme="minorEastAsia" w:hAnsiTheme="minorEastAsia" w:cs="Segoe UI Emoji" w:hint="eastAsia"/>
          <w:szCs w:val="21"/>
        </w:rPr>
        <w:t>（債権譲渡事業所とは、介護報酬の一部</w:t>
      </w:r>
      <w:r>
        <w:rPr>
          <w:rFonts w:asciiTheme="minorEastAsia" w:eastAsiaTheme="minorEastAsia" w:hAnsiTheme="minorEastAsia" w:cs="Segoe UI Emoji" w:hint="eastAsia"/>
          <w:szCs w:val="21"/>
        </w:rPr>
        <w:t>又</w:t>
      </w:r>
      <w:r w:rsidRPr="00BC7533">
        <w:rPr>
          <w:rFonts w:asciiTheme="minorEastAsia" w:eastAsiaTheme="minorEastAsia" w:hAnsiTheme="minorEastAsia" w:cs="Segoe UI Emoji" w:hint="eastAsia"/>
          <w:szCs w:val="21"/>
        </w:rPr>
        <w:t>は全部が国保連合会から第三者の債権者に直接支払われている事業所です。）</w:t>
      </w:r>
    </w:p>
    <w:tbl>
      <w:tblPr>
        <w:tblStyle w:val="a3"/>
        <w:tblW w:w="9213" w:type="dxa"/>
        <w:tblInd w:w="421" w:type="dxa"/>
        <w:tblLook w:val="04A0" w:firstRow="1" w:lastRow="0" w:firstColumn="1" w:lastColumn="0" w:noHBand="0" w:noVBand="1"/>
      </w:tblPr>
      <w:tblGrid>
        <w:gridCol w:w="708"/>
        <w:gridCol w:w="5529"/>
        <w:gridCol w:w="2976"/>
      </w:tblGrid>
      <w:tr w:rsidR="006671BF" w:rsidTr="00A9199C">
        <w:trPr>
          <w:trHeight w:val="431"/>
        </w:trPr>
        <w:tc>
          <w:tcPr>
            <w:tcW w:w="9213" w:type="dxa"/>
            <w:gridSpan w:val="3"/>
            <w:vAlign w:val="center"/>
          </w:tcPr>
          <w:p w:rsidR="006671BF" w:rsidRDefault="006671BF" w:rsidP="00A9199C">
            <w:pPr>
              <w:spacing w:line="0" w:lineRule="atLeast"/>
              <w:jc w:val="center"/>
            </w:pPr>
            <w:r>
              <w:rPr>
                <w:rFonts w:hint="eastAsia"/>
              </w:rPr>
              <w:t>支払口座について</w:t>
            </w:r>
          </w:p>
        </w:tc>
      </w:tr>
      <w:tr w:rsidR="006671BF" w:rsidTr="00A9199C">
        <w:trPr>
          <w:trHeight w:val="720"/>
        </w:trPr>
        <w:tc>
          <w:tcPr>
            <w:tcW w:w="708" w:type="dxa"/>
            <w:vAlign w:val="center"/>
          </w:tcPr>
          <w:p w:rsidR="008A47DC" w:rsidRPr="008A47DC" w:rsidRDefault="00A71111" w:rsidP="008A47DC">
            <w:pPr>
              <w:jc w:val="distribute"/>
              <w:rPr>
                <w:rFonts w:ascii="ＭＳ ゴシック" w:eastAsia="ＭＳ ゴシック" w:hAnsi="ＭＳ ゴシック" w:cs="ＭＳ ゴシック"/>
                <w:sz w:val="28"/>
                <w:szCs w:val="28"/>
              </w:rPr>
            </w:pPr>
            <w:sdt>
              <w:sdtPr>
                <w:rPr>
                  <w:rFonts w:ascii="ＭＳ ゴシック" w:eastAsia="ＭＳ ゴシック" w:hAnsi="ＭＳ ゴシック" w:cs="ＭＳ ゴシック" w:hint="eastAsia"/>
                  <w:sz w:val="28"/>
                  <w:szCs w:val="28"/>
                </w:rPr>
                <w:id w:val="-1797363389"/>
                <w14:checkbox>
                  <w14:checked w14:val="0"/>
                  <w14:checkedState w14:val="00FE" w14:font="Wingdings"/>
                  <w14:uncheckedState w14:val="2610" w14:font="ＭＳ ゴシック"/>
                </w14:checkbox>
              </w:sdtPr>
              <w:sdtEndPr/>
              <w:sdtContent>
                <w:r w:rsidR="008A47DC">
                  <w:rPr>
                    <w:rFonts w:ascii="ＭＳ ゴシック" w:eastAsia="ＭＳ ゴシック" w:hAnsi="ＭＳ ゴシック" w:cs="ＭＳ ゴシック" w:hint="eastAsia"/>
                    <w:sz w:val="28"/>
                    <w:szCs w:val="28"/>
                  </w:rPr>
                  <w:t>☐</w:t>
                </w:r>
              </w:sdtContent>
            </w:sdt>
          </w:p>
        </w:tc>
        <w:tc>
          <w:tcPr>
            <w:tcW w:w="5529" w:type="dxa"/>
            <w:vAlign w:val="center"/>
          </w:tcPr>
          <w:p w:rsidR="006671BF" w:rsidRPr="00A02273" w:rsidRDefault="006671BF" w:rsidP="00A9199C">
            <w:r w:rsidRPr="00A02273">
              <w:rPr>
                <w:rFonts w:hint="eastAsia"/>
              </w:rPr>
              <w:t>国保連合会</w:t>
            </w:r>
            <w:r>
              <w:rPr>
                <w:rFonts w:hint="eastAsia"/>
              </w:rPr>
              <w:t>が</w:t>
            </w:r>
            <w:r w:rsidRPr="00A02273">
              <w:rPr>
                <w:rFonts w:hint="eastAsia"/>
              </w:rPr>
              <w:t>登録</w:t>
            </w:r>
            <w:r w:rsidR="00827BD0">
              <w:rPr>
                <w:rFonts w:hint="eastAsia"/>
              </w:rPr>
              <w:t>している</w:t>
            </w:r>
            <w:r w:rsidRPr="00A02273">
              <w:rPr>
                <w:rFonts w:hint="eastAsia"/>
              </w:rPr>
              <w:t>口座</w:t>
            </w:r>
            <w:r>
              <w:rPr>
                <w:rFonts w:hint="eastAsia"/>
              </w:rPr>
              <w:t>に補助金を振り込む。</w:t>
            </w:r>
          </w:p>
          <w:p w:rsidR="006671BF" w:rsidRPr="00BC7533" w:rsidRDefault="006671BF" w:rsidP="00A9199C">
            <w:pPr>
              <w:rPr>
                <w:szCs w:val="21"/>
              </w:rPr>
            </w:pPr>
            <w:r w:rsidRPr="00BC7533">
              <w:rPr>
                <w:rFonts w:ascii="ＭＳ ゴシック" w:eastAsia="ＭＳ ゴシック" w:hAnsi="ＭＳ ゴシック" w:cs="ＭＳ ゴシック" w:hint="eastAsia"/>
                <w:szCs w:val="21"/>
              </w:rPr>
              <w:t>※</w:t>
            </w:r>
            <w:r w:rsidRPr="00BC7533">
              <w:rPr>
                <w:rFonts w:hint="eastAsia"/>
                <w:szCs w:val="21"/>
              </w:rPr>
              <w:t>債権譲渡事業所がない場合はこちらを☑</w:t>
            </w:r>
          </w:p>
        </w:tc>
        <w:tc>
          <w:tcPr>
            <w:tcW w:w="2976" w:type="dxa"/>
            <w:vAlign w:val="center"/>
          </w:tcPr>
          <w:p w:rsidR="006671BF" w:rsidRPr="00A02273" w:rsidRDefault="005E1DA4" w:rsidP="00A9199C">
            <w:r>
              <w:rPr>
                <w:rFonts w:hint="eastAsia"/>
              </w:rPr>
              <w:t>債権譲渡事業所以外は、</w:t>
            </w:r>
            <w:r w:rsidR="006671BF" w:rsidRPr="00A02273">
              <w:rPr>
                <w:rFonts w:hint="eastAsia"/>
              </w:rPr>
              <w:t>国保連合会のシステムを活用し</w:t>
            </w:r>
            <w:r w:rsidR="00A71111">
              <w:rPr>
                <w:rFonts w:hint="eastAsia"/>
              </w:rPr>
              <w:t>、国保連合会が</w:t>
            </w:r>
            <w:r w:rsidR="006671BF" w:rsidRPr="00A02273">
              <w:rPr>
                <w:rFonts w:hint="eastAsia"/>
              </w:rPr>
              <w:t>補助金交付</w:t>
            </w:r>
            <w:r w:rsidR="00A71111">
              <w:rPr>
                <w:rFonts w:hint="eastAsia"/>
              </w:rPr>
              <w:t>を行います</w:t>
            </w:r>
            <w:bookmarkStart w:id="0" w:name="_GoBack"/>
            <w:bookmarkEnd w:id="0"/>
            <w:r>
              <w:rPr>
                <w:rFonts w:hint="eastAsia"/>
              </w:rPr>
              <w:t>。</w:t>
            </w:r>
          </w:p>
        </w:tc>
      </w:tr>
      <w:tr w:rsidR="006671BF" w:rsidTr="00A9199C">
        <w:trPr>
          <w:trHeight w:val="720"/>
        </w:trPr>
        <w:sdt>
          <w:sdtPr>
            <w:rPr>
              <w:sz w:val="28"/>
              <w:szCs w:val="28"/>
            </w:rPr>
            <w:id w:val="1911266553"/>
            <w14:checkbox>
              <w14:checked w14:val="0"/>
              <w14:checkedState w14:val="00FE" w14:font="Wingdings"/>
              <w14:uncheckedState w14:val="2610" w14:font="ＭＳ ゴシック"/>
            </w14:checkbox>
          </w:sdtPr>
          <w:sdtEndPr/>
          <w:sdtContent>
            <w:tc>
              <w:tcPr>
                <w:tcW w:w="708" w:type="dxa"/>
                <w:vAlign w:val="center"/>
              </w:tcPr>
              <w:p w:rsidR="006671BF" w:rsidRPr="00AB095C" w:rsidRDefault="008A47DC" w:rsidP="00A9199C">
                <w:pPr>
                  <w:jc w:val="distribute"/>
                  <w:rPr>
                    <w:sz w:val="28"/>
                    <w:szCs w:val="28"/>
                  </w:rPr>
                </w:pPr>
                <w:r>
                  <w:rPr>
                    <w:rFonts w:ascii="ＭＳ ゴシック" w:eastAsia="ＭＳ ゴシック" w:hAnsi="ＭＳ ゴシック" w:hint="eastAsia"/>
                    <w:sz w:val="28"/>
                    <w:szCs w:val="28"/>
                  </w:rPr>
                  <w:t>☐</w:t>
                </w:r>
              </w:p>
            </w:tc>
          </w:sdtContent>
        </w:sdt>
        <w:tc>
          <w:tcPr>
            <w:tcW w:w="5529" w:type="dxa"/>
            <w:vAlign w:val="center"/>
          </w:tcPr>
          <w:p w:rsidR="006671BF" w:rsidRDefault="006671BF" w:rsidP="00A9199C">
            <w:r>
              <w:rPr>
                <w:rFonts w:hint="eastAsia"/>
              </w:rPr>
              <w:t>県が直接補助金を振り込む。（振込先は添付した通帳の口座）</w:t>
            </w:r>
          </w:p>
          <w:p w:rsidR="006671BF" w:rsidRPr="00A02273" w:rsidRDefault="006671BF" w:rsidP="00A9199C"/>
          <w:p w:rsidR="006671BF" w:rsidRPr="00BC7533" w:rsidRDefault="006671BF" w:rsidP="00A9199C">
            <w:pPr>
              <w:rPr>
                <w:szCs w:val="21"/>
              </w:rPr>
            </w:pPr>
            <w:r w:rsidRPr="00BC7533">
              <w:rPr>
                <w:rFonts w:ascii="ＭＳ ゴシック" w:eastAsia="ＭＳ ゴシック" w:hAnsi="ＭＳ ゴシック" w:cs="ＭＳ ゴシック" w:hint="eastAsia"/>
                <w:szCs w:val="21"/>
              </w:rPr>
              <w:t>※</w:t>
            </w:r>
            <w:r w:rsidRPr="00BC7533">
              <w:rPr>
                <w:rFonts w:hint="eastAsia"/>
                <w:szCs w:val="21"/>
              </w:rPr>
              <w:t>債権譲渡事業所がある場合はこちらを☑</w:t>
            </w:r>
          </w:p>
        </w:tc>
        <w:tc>
          <w:tcPr>
            <w:tcW w:w="2976" w:type="dxa"/>
            <w:vAlign w:val="center"/>
          </w:tcPr>
          <w:p w:rsidR="006671BF" w:rsidRDefault="006671BF" w:rsidP="00A9199C">
            <w:r w:rsidRPr="00A02273">
              <w:rPr>
                <w:rFonts w:hint="eastAsia"/>
              </w:rPr>
              <w:t>債権譲渡</w:t>
            </w:r>
            <w:r w:rsidR="005E1DA4">
              <w:rPr>
                <w:rFonts w:hint="eastAsia"/>
              </w:rPr>
              <w:t>事業所</w:t>
            </w:r>
            <w:r w:rsidRPr="00A02273">
              <w:rPr>
                <w:rFonts w:hint="eastAsia"/>
              </w:rPr>
              <w:t>は、県が直接</w:t>
            </w:r>
            <w:r>
              <w:rPr>
                <w:rFonts w:hint="eastAsia"/>
              </w:rPr>
              <w:t>支払う</w:t>
            </w:r>
            <w:r w:rsidRPr="00A02273">
              <w:rPr>
                <w:rFonts w:hint="eastAsia"/>
              </w:rPr>
              <w:t>ことになりますので、</w:t>
            </w:r>
            <w:r w:rsidRPr="00A02273">
              <w:rPr>
                <w:rFonts w:hint="eastAsia"/>
                <w:b/>
                <w:u w:val="single"/>
              </w:rPr>
              <w:t>振込先になる通帳の表紙及び表紙をめくったページの写しを添付</w:t>
            </w:r>
            <w:r w:rsidRPr="00A02273">
              <w:rPr>
                <w:rFonts w:hint="eastAsia"/>
              </w:rPr>
              <w:t>してください。</w:t>
            </w:r>
          </w:p>
          <w:p w:rsidR="00827BD0" w:rsidRPr="00827BD0" w:rsidRDefault="00827BD0" w:rsidP="00A9199C">
            <w:pPr>
              <w:rPr>
                <w:rFonts w:hint="eastAsia"/>
                <w:b/>
                <w:u w:val="single"/>
              </w:rPr>
            </w:pPr>
            <w:r w:rsidRPr="00827BD0">
              <w:rPr>
                <w:rFonts w:hint="eastAsia"/>
                <w:b/>
                <w:u w:val="single"/>
              </w:rPr>
              <w:t>振込先になる口座は</w:t>
            </w:r>
            <w:r>
              <w:rPr>
                <w:rFonts w:hint="eastAsia"/>
                <w:b/>
                <w:u w:val="single"/>
              </w:rPr>
              <w:t>口座</w:t>
            </w:r>
            <w:r w:rsidRPr="00827BD0">
              <w:rPr>
                <w:rFonts w:hint="eastAsia"/>
                <w:b/>
                <w:u w:val="single"/>
              </w:rPr>
              <w:t>名義人と補助金交付申請者が同じ</w:t>
            </w:r>
            <w:r>
              <w:rPr>
                <w:rFonts w:hint="eastAsia"/>
                <w:b/>
                <w:u w:val="single"/>
              </w:rPr>
              <w:t>者</w:t>
            </w:r>
            <w:r w:rsidRPr="00827BD0">
              <w:rPr>
                <w:rFonts w:hint="eastAsia"/>
              </w:rPr>
              <w:t>としてください。</w:t>
            </w:r>
          </w:p>
          <w:p w:rsidR="006671BF" w:rsidRPr="00A02273" w:rsidRDefault="006671BF" w:rsidP="00A9199C">
            <w:r w:rsidRPr="00A02273">
              <w:rPr>
                <w:rFonts w:hint="eastAsia"/>
              </w:rPr>
              <w:t>なお、支払に</w:t>
            </w:r>
            <w:r w:rsidRPr="00BC7533">
              <w:rPr>
                <w:rFonts w:hint="eastAsia"/>
              </w:rPr>
              <w:t>当たって</w:t>
            </w:r>
            <w:r w:rsidRPr="00A02273">
              <w:rPr>
                <w:rFonts w:hint="eastAsia"/>
              </w:rPr>
              <w:t>は毎月請求書（第</w:t>
            </w:r>
            <w:r>
              <w:rPr>
                <w:rFonts w:hint="eastAsia"/>
              </w:rPr>
              <w:t>３</w:t>
            </w:r>
            <w:r w:rsidRPr="00A02273">
              <w:rPr>
                <w:rFonts w:hint="eastAsia"/>
              </w:rPr>
              <w:t>号様式）を提出していただくことになります。</w:t>
            </w:r>
          </w:p>
        </w:tc>
      </w:tr>
    </w:tbl>
    <w:p w:rsidR="006671BF" w:rsidRPr="00DD7687" w:rsidRDefault="006671BF" w:rsidP="006671BF">
      <w:pPr>
        <w:ind w:leftChars="200" w:left="630" w:hangingChars="100" w:hanging="210"/>
      </w:pPr>
      <w:r w:rsidRPr="00DD7687">
        <w:rPr>
          <w:rFonts w:hint="eastAsia"/>
        </w:rPr>
        <w:t>※同一法人内に債権譲渡事業所がある場合とない場合が混在しているときは両方にチェックを入れてください。</w:t>
      </w:r>
    </w:p>
    <w:p w:rsidR="006671BF" w:rsidRDefault="006671BF" w:rsidP="006671BF">
      <w:pPr>
        <w:spacing w:line="0" w:lineRule="atLeast"/>
        <w:rPr>
          <w:sz w:val="24"/>
          <w:szCs w:val="24"/>
        </w:rPr>
      </w:pPr>
    </w:p>
    <w:p w:rsidR="006671BF" w:rsidRDefault="006671BF" w:rsidP="006671BF">
      <w:pPr>
        <w:spacing w:line="0" w:lineRule="atLeast"/>
        <w:rPr>
          <w:sz w:val="24"/>
          <w:szCs w:val="24"/>
        </w:rPr>
      </w:pPr>
      <w:r>
        <w:rPr>
          <w:rFonts w:hint="eastAsia"/>
          <w:sz w:val="24"/>
          <w:szCs w:val="24"/>
        </w:rPr>
        <w:t xml:space="preserve">　　　　　　　　　　支払いについてのご連絡先</w:t>
      </w:r>
    </w:p>
    <w:tbl>
      <w:tblPr>
        <w:tblStyle w:val="a3"/>
        <w:tblW w:w="0" w:type="auto"/>
        <w:tblInd w:w="2405" w:type="dxa"/>
        <w:tblLook w:val="04A0" w:firstRow="1" w:lastRow="0" w:firstColumn="1" w:lastColumn="0" w:noHBand="0" w:noVBand="1"/>
      </w:tblPr>
      <w:tblGrid>
        <w:gridCol w:w="2126"/>
        <w:gridCol w:w="5211"/>
      </w:tblGrid>
      <w:tr w:rsidR="006671BF" w:rsidTr="00827BD0">
        <w:trPr>
          <w:trHeight w:val="433"/>
        </w:trPr>
        <w:tc>
          <w:tcPr>
            <w:tcW w:w="2126" w:type="dxa"/>
            <w:vAlign w:val="center"/>
          </w:tcPr>
          <w:p w:rsidR="006671BF" w:rsidRDefault="006671BF" w:rsidP="00A9199C">
            <w:pPr>
              <w:spacing w:line="0" w:lineRule="atLeast"/>
              <w:rPr>
                <w:sz w:val="24"/>
                <w:szCs w:val="24"/>
              </w:rPr>
            </w:pPr>
            <w:r>
              <w:rPr>
                <w:rFonts w:hint="eastAsia"/>
                <w:sz w:val="24"/>
                <w:szCs w:val="24"/>
              </w:rPr>
              <w:t>法人名</w:t>
            </w:r>
          </w:p>
        </w:tc>
        <w:tc>
          <w:tcPr>
            <w:tcW w:w="5211" w:type="dxa"/>
          </w:tcPr>
          <w:p w:rsidR="006671BF" w:rsidRDefault="006671BF" w:rsidP="00A9199C">
            <w:pPr>
              <w:spacing w:line="0" w:lineRule="atLeast"/>
              <w:rPr>
                <w:sz w:val="24"/>
                <w:szCs w:val="24"/>
              </w:rPr>
            </w:pPr>
          </w:p>
        </w:tc>
      </w:tr>
      <w:tr w:rsidR="006671BF" w:rsidTr="00827BD0">
        <w:trPr>
          <w:trHeight w:val="433"/>
        </w:trPr>
        <w:tc>
          <w:tcPr>
            <w:tcW w:w="2126" w:type="dxa"/>
            <w:vAlign w:val="center"/>
          </w:tcPr>
          <w:p w:rsidR="006671BF" w:rsidRDefault="006671BF" w:rsidP="00A9199C">
            <w:pPr>
              <w:spacing w:line="0" w:lineRule="atLeast"/>
              <w:rPr>
                <w:sz w:val="24"/>
                <w:szCs w:val="24"/>
              </w:rPr>
            </w:pPr>
            <w:r>
              <w:rPr>
                <w:rFonts w:hint="eastAsia"/>
                <w:sz w:val="24"/>
                <w:szCs w:val="24"/>
              </w:rPr>
              <w:t>ご担当者氏名</w:t>
            </w:r>
          </w:p>
        </w:tc>
        <w:tc>
          <w:tcPr>
            <w:tcW w:w="5211" w:type="dxa"/>
          </w:tcPr>
          <w:p w:rsidR="006671BF" w:rsidRDefault="006671BF" w:rsidP="00A9199C">
            <w:pPr>
              <w:spacing w:line="0" w:lineRule="atLeast"/>
              <w:rPr>
                <w:sz w:val="24"/>
                <w:szCs w:val="24"/>
              </w:rPr>
            </w:pPr>
          </w:p>
        </w:tc>
      </w:tr>
      <w:tr w:rsidR="006671BF" w:rsidTr="00827BD0">
        <w:trPr>
          <w:trHeight w:val="433"/>
        </w:trPr>
        <w:tc>
          <w:tcPr>
            <w:tcW w:w="2126" w:type="dxa"/>
            <w:vAlign w:val="center"/>
          </w:tcPr>
          <w:p w:rsidR="006671BF" w:rsidRDefault="006671BF" w:rsidP="00A9199C">
            <w:pPr>
              <w:spacing w:line="0" w:lineRule="atLeast"/>
              <w:rPr>
                <w:sz w:val="24"/>
                <w:szCs w:val="24"/>
              </w:rPr>
            </w:pPr>
            <w:r>
              <w:rPr>
                <w:rFonts w:hint="eastAsia"/>
                <w:sz w:val="24"/>
                <w:szCs w:val="24"/>
              </w:rPr>
              <w:t>電話番号</w:t>
            </w:r>
          </w:p>
        </w:tc>
        <w:tc>
          <w:tcPr>
            <w:tcW w:w="5211" w:type="dxa"/>
          </w:tcPr>
          <w:p w:rsidR="006671BF" w:rsidRDefault="006671BF" w:rsidP="00A9199C">
            <w:pPr>
              <w:spacing w:line="0" w:lineRule="atLeast"/>
              <w:rPr>
                <w:sz w:val="24"/>
                <w:szCs w:val="24"/>
              </w:rPr>
            </w:pPr>
          </w:p>
        </w:tc>
      </w:tr>
      <w:tr w:rsidR="006671BF" w:rsidTr="00827BD0">
        <w:trPr>
          <w:trHeight w:val="433"/>
        </w:trPr>
        <w:tc>
          <w:tcPr>
            <w:tcW w:w="2126" w:type="dxa"/>
            <w:vAlign w:val="center"/>
          </w:tcPr>
          <w:p w:rsidR="006671BF" w:rsidRDefault="006671BF" w:rsidP="00A9199C">
            <w:pPr>
              <w:spacing w:line="0" w:lineRule="atLeast"/>
              <w:rPr>
                <w:sz w:val="24"/>
                <w:szCs w:val="24"/>
              </w:rPr>
            </w:pPr>
            <w:r>
              <w:rPr>
                <w:rFonts w:hint="eastAsia"/>
                <w:sz w:val="24"/>
                <w:szCs w:val="24"/>
              </w:rPr>
              <w:t>FAX</w:t>
            </w:r>
            <w:r>
              <w:rPr>
                <w:rFonts w:hint="eastAsia"/>
                <w:sz w:val="24"/>
                <w:szCs w:val="24"/>
              </w:rPr>
              <w:t>番号</w:t>
            </w:r>
          </w:p>
        </w:tc>
        <w:tc>
          <w:tcPr>
            <w:tcW w:w="5211" w:type="dxa"/>
          </w:tcPr>
          <w:p w:rsidR="006671BF" w:rsidRDefault="006671BF" w:rsidP="00A9199C">
            <w:pPr>
              <w:spacing w:line="0" w:lineRule="atLeast"/>
              <w:rPr>
                <w:sz w:val="24"/>
                <w:szCs w:val="24"/>
              </w:rPr>
            </w:pPr>
          </w:p>
        </w:tc>
      </w:tr>
      <w:tr w:rsidR="006671BF" w:rsidTr="00827BD0">
        <w:trPr>
          <w:trHeight w:val="433"/>
        </w:trPr>
        <w:tc>
          <w:tcPr>
            <w:tcW w:w="2126" w:type="dxa"/>
            <w:vAlign w:val="center"/>
          </w:tcPr>
          <w:p w:rsidR="006671BF" w:rsidRDefault="006671BF" w:rsidP="00A9199C">
            <w:pPr>
              <w:spacing w:line="0" w:lineRule="atLeast"/>
              <w:rPr>
                <w:sz w:val="24"/>
                <w:szCs w:val="24"/>
              </w:rPr>
            </w:pPr>
            <w:r>
              <w:rPr>
                <w:rFonts w:hint="eastAsia"/>
                <w:sz w:val="24"/>
                <w:szCs w:val="24"/>
              </w:rPr>
              <w:t>E-mail</w:t>
            </w:r>
          </w:p>
        </w:tc>
        <w:tc>
          <w:tcPr>
            <w:tcW w:w="5211" w:type="dxa"/>
          </w:tcPr>
          <w:p w:rsidR="006671BF" w:rsidRDefault="006671BF" w:rsidP="00A9199C">
            <w:pPr>
              <w:spacing w:line="0" w:lineRule="atLeast"/>
              <w:rPr>
                <w:sz w:val="24"/>
                <w:szCs w:val="24"/>
              </w:rPr>
            </w:pPr>
          </w:p>
        </w:tc>
      </w:tr>
    </w:tbl>
    <w:p w:rsidR="006671BF" w:rsidRPr="00387DA5" w:rsidRDefault="00827BD0" w:rsidP="006671BF">
      <w:pPr>
        <w:spacing w:line="0" w:lineRule="atLeast"/>
        <w:rPr>
          <w:sz w:val="24"/>
          <w:szCs w:val="24"/>
        </w:rPr>
      </w:pPr>
      <w:r>
        <w:rPr>
          <w:rFonts w:hint="eastAsia"/>
          <w:sz w:val="24"/>
          <w:szCs w:val="24"/>
        </w:rPr>
        <w:t xml:space="preserve">　　　　　　　　　　※</w:t>
      </w:r>
      <w:r>
        <w:rPr>
          <w:rFonts w:hint="eastAsia"/>
          <w:sz w:val="24"/>
          <w:szCs w:val="24"/>
        </w:rPr>
        <w:t>FAX</w:t>
      </w:r>
      <w:r>
        <w:rPr>
          <w:rFonts w:hint="eastAsia"/>
          <w:sz w:val="24"/>
          <w:szCs w:val="24"/>
        </w:rPr>
        <w:t>番号もしくは</w:t>
      </w:r>
      <w:r>
        <w:rPr>
          <w:rFonts w:hint="eastAsia"/>
          <w:sz w:val="24"/>
          <w:szCs w:val="24"/>
        </w:rPr>
        <w:t>E-mail</w:t>
      </w:r>
      <w:r>
        <w:rPr>
          <w:rFonts w:hint="eastAsia"/>
          <w:sz w:val="24"/>
          <w:szCs w:val="24"/>
        </w:rPr>
        <w:t>アドレスは必ず記入してください。</w:t>
      </w:r>
    </w:p>
    <w:p w:rsidR="005A18F1" w:rsidRDefault="005A18F1"/>
    <w:sectPr w:rsidR="005A18F1" w:rsidSect="00A84423">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7DC" w:rsidRDefault="008A47DC" w:rsidP="008A47DC">
      <w:r>
        <w:separator/>
      </w:r>
    </w:p>
  </w:endnote>
  <w:endnote w:type="continuationSeparator" w:id="0">
    <w:p w:rsidR="008A47DC" w:rsidRDefault="008A47DC" w:rsidP="008A4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7DC" w:rsidRDefault="008A47DC" w:rsidP="008A47DC">
      <w:r>
        <w:separator/>
      </w:r>
    </w:p>
  </w:footnote>
  <w:footnote w:type="continuationSeparator" w:id="0">
    <w:p w:rsidR="008A47DC" w:rsidRDefault="008A47DC" w:rsidP="008A47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1BF"/>
    <w:rsid w:val="005A18F1"/>
    <w:rsid w:val="005E1DA4"/>
    <w:rsid w:val="006671BF"/>
    <w:rsid w:val="00827BD0"/>
    <w:rsid w:val="008A47DC"/>
    <w:rsid w:val="00A71111"/>
    <w:rsid w:val="00A84423"/>
    <w:rsid w:val="00C83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FCBEBF"/>
  <w15:chartTrackingRefBased/>
  <w15:docId w15:val="{12D50DF1-AC02-4626-B770-4ABFD510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71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7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47DC"/>
    <w:pPr>
      <w:tabs>
        <w:tab w:val="center" w:pos="4252"/>
        <w:tab w:val="right" w:pos="8504"/>
      </w:tabs>
      <w:snapToGrid w:val="0"/>
    </w:pPr>
  </w:style>
  <w:style w:type="character" w:customStyle="1" w:styleId="a5">
    <w:name w:val="ヘッダー (文字)"/>
    <w:basedOn w:val="a0"/>
    <w:link w:val="a4"/>
    <w:uiPriority w:val="99"/>
    <w:rsid w:val="008A47DC"/>
  </w:style>
  <w:style w:type="paragraph" w:styleId="a6">
    <w:name w:val="footer"/>
    <w:basedOn w:val="a"/>
    <w:link w:val="a7"/>
    <w:uiPriority w:val="99"/>
    <w:unhideWhenUsed/>
    <w:rsid w:val="008A47DC"/>
    <w:pPr>
      <w:tabs>
        <w:tab w:val="center" w:pos="4252"/>
        <w:tab w:val="right" w:pos="8504"/>
      </w:tabs>
      <w:snapToGrid w:val="0"/>
    </w:pPr>
  </w:style>
  <w:style w:type="character" w:customStyle="1" w:styleId="a7">
    <w:name w:val="フッター (文字)"/>
    <w:basedOn w:val="a0"/>
    <w:link w:val="a6"/>
    <w:uiPriority w:val="99"/>
    <w:rsid w:val="008A4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FC75A-EF25-4FF3-B1CF-2DCF48D16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4</cp:revision>
  <cp:lastPrinted>2022-06-03T05:26:00Z</cp:lastPrinted>
  <dcterms:created xsi:type="dcterms:W3CDTF">2022-06-02T01:51:00Z</dcterms:created>
  <dcterms:modified xsi:type="dcterms:W3CDTF">2022-06-03T05:30:00Z</dcterms:modified>
</cp:coreProperties>
</file>