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35" w:rsidRPr="00CC5350" w:rsidRDefault="0021425A" w:rsidP="00B5077D">
      <w:pPr>
        <w:ind w:left="840" w:hanging="840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</w:t>
      </w:r>
      <w:r w:rsidR="0079351F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施設</w:t>
      </w:r>
      <w:r w:rsidR="00CB356E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設備</w:t>
      </w:r>
      <w:r w:rsidR="0079351F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情報</w:t>
      </w:r>
      <w:r w:rsidR="00B5077D" w:rsidRPr="00CC5350"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>調査票</w:t>
      </w: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チェックフロー</w:t>
      </w:r>
      <w:r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  <w:t>図</w:t>
      </w:r>
      <w:r>
        <w:rPr>
          <w:rFonts w:asciiTheme="majorEastAsia" w:eastAsiaTheme="majorEastAsia" w:hAnsiTheme="majorEastAsia" w:hint="eastAsia"/>
          <w:sz w:val="30"/>
          <w:szCs w:val="30"/>
          <w:bdr w:val="single" w:sz="4" w:space="0" w:color="auto"/>
        </w:rPr>
        <w:t xml:space="preserve">　</w:t>
      </w:r>
    </w:p>
    <w:p w:rsidR="0079351F" w:rsidRPr="0021425A" w:rsidRDefault="0079351F" w:rsidP="00B4373F">
      <w:pPr>
        <w:snapToGrid w:val="0"/>
        <w:spacing w:line="60" w:lineRule="auto"/>
        <w:ind w:left="839" w:hanging="839"/>
      </w:pPr>
    </w:p>
    <w:p w:rsidR="000C0DB8" w:rsidRDefault="000C0DB8" w:rsidP="0023606B">
      <w:pPr>
        <w:ind w:left="840" w:hanging="840"/>
      </w:pPr>
    </w:p>
    <w:p w:rsidR="007E1078" w:rsidRPr="00CD4D8B" w:rsidRDefault="00557088" w:rsidP="0023606B">
      <w:pPr>
        <w:ind w:left="840" w:hanging="840"/>
        <w:rPr>
          <w:b/>
          <w:sz w:val="26"/>
          <w:szCs w:val="26"/>
          <w:shd w:val="pct15" w:color="auto" w:fill="FFFFFF"/>
        </w:rPr>
      </w:pPr>
      <w:r>
        <w:rPr>
          <w:rFonts w:hint="eastAsia"/>
          <w:b/>
          <w:sz w:val="26"/>
          <w:szCs w:val="26"/>
          <w:shd w:val="pct15" w:color="auto" w:fill="FFFFFF"/>
        </w:rPr>
        <w:t>１</w:t>
      </w:r>
      <w:r w:rsidR="007E1078" w:rsidRPr="00CD4D8B">
        <w:rPr>
          <w:rFonts w:hint="eastAsia"/>
          <w:b/>
          <w:sz w:val="26"/>
          <w:szCs w:val="26"/>
          <w:shd w:val="pct15" w:color="auto" w:fill="FFFFFF"/>
        </w:rPr>
        <w:t>．チェックフロー</w:t>
      </w:r>
    </w:p>
    <w:p w:rsidR="007E1078" w:rsidRDefault="00E759C9" w:rsidP="0023606B">
      <w:pPr>
        <w:ind w:left="840" w:hanging="840"/>
      </w:pPr>
      <w:r>
        <w:rPr>
          <w:noProof/>
        </w:rPr>
        <w:pict>
          <v:rect id="_x0000_s1043" style="position:absolute;left:0;text-align:left;margin-left:253.1pt;margin-top:6.3pt;width:63pt;height:22.35pt;z-index:251673600" stroked="f">
            <v:textbox inset="5.85pt,.7pt,5.85pt,.7pt">
              <w:txbxContent>
                <w:p w:rsidR="00B07FD2" w:rsidRDefault="00B07FD2" w:rsidP="00B07FD2">
                  <w:r>
                    <w:rPr>
                      <w:rFonts w:hint="eastAsia"/>
                    </w:rPr>
                    <w:t>ＮＯ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2.35pt;margin-top:11.6pt;width:223.5pt;height:30.75pt;z-index:251660288;v-text-anchor:middle">
            <v:textbox style="mso-next-textbox:#_x0000_s1027" inset="5.85pt,.7pt,5.85pt,.7pt">
              <w:txbxContent>
                <w:p w:rsidR="005565A9" w:rsidRDefault="005565A9" w:rsidP="005565A9">
                  <w:pPr>
                    <w:jc w:val="center"/>
                  </w:pPr>
                  <w:r w:rsidRPr="005565A9">
                    <w:rPr>
                      <w:rFonts w:hint="eastAsia"/>
                    </w:rPr>
                    <w:t>燃料タンクが４ＫＬ以上</w:t>
                  </w:r>
                  <w:r>
                    <w:rPr>
                      <w:rFonts w:hint="eastAsia"/>
                    </w:rPr>
                    <w:t>である</w:t>
                  </w:r>
                </w:p>
              </w:txbxContent>
            </v:textbox>
          </v:rect>
        </w:pict>
      </w:r>
    </w:p>
    <w:p w:rsidR="00557088" w:rsidRDefault="00E759C9" w:rsidP="0023606B">
      <w:pPr>
        <w:ind w:left="840" w:hanging="8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75.45pt;margin-top:7.65pt;width:.65pt;height:94.55pt;z-index:251672576" o:connectortype="straight" strokeweight="2p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236.6pt;margin-top:8.55pt;width:140.25pt;height:0;z-index:251678720" o:connectortype="straight" strokeweight="2pt"/>
        </w:pict>
      </w:r>
    </w:p>
    <w:p w:rsidR="00557088" w:rsidRPr="00557088" w:rsidRDefault="00E759C9" w:rsidP="00557088">
      <w:r>
        <w:rPr>
          <w:noProof/>
        </w:rPr>
        <w:pict>
          <v:shape id="_x0000_s1037" type="#_x0000_t32" style="position:absolute;left:0;text-align:left;margin-left:113.6pt;margin-top:9.35pt;width:0;height:18.75pt;z-index:251668480" o:connectortype="straight" strokeweight="2pt">
            <v:stroke endarrow="block"/>
          </v:shape>
        </w:pict>
      </w:r>
      <w:r>
        <w:rPr>
          <w:noProof/>
        </w:rPr>
        <w:pict>
          <v:rect id="_x0000_s1030" style="position:absolute;left:0;text-align:left;margin-left:136.1pt;margin-top:10.85pt;width:63pt;height:22.35pt;z-index:251662336" stroked="f">
            <v:textbox inset="5.85pt,.7pt,5.85pt,.7pt">
              <w:txbxContent>
                <w:p w:rsidR="00B450A3" w:rsidRDefault="00B450A3">
                  <w:r>
                    <w:rPr>
                      <w:rFonts w:hint="eastAsia"/>
                    </w:rPr>
                    <w:t>ＹＥＳ</w:t>
                  </w:r>
                </w:p>
              </w:txbxContent>
            </v:textbox>
          </v:rect>
        </w:pict>
      </w:r>
    </w:p>
    <w:p w:rsidR="00557088" w:rsidRPr="00557088" w:rsidRDefault="00E759C9" w:rsidP="00557088">
      <w:r>
        <w:rPr>
          <w:noProof/>
        </w:rPr>
        <w:pict>
          <v:rect id="_x0000_s1028" style="position:absolute;left:0;text-align:left;margin-left:12.35pt;margin-top:10.85pt;width:224.25pt;height:38.25pt;z-index:251684864;v-text-anchor:middle">
            <v:textbox style="mso-next-textbox:#_x0000_s1028" inset="5.85pt,.7pt,5.85pt,.7pt">
              <w:txbxContent>
                <w:p w:rsidR="005565A9" w:rsidRDefault="005565A9" w:rsidP="00B07FD2">
                  <w:pPr>
                    <w:jc w:val="center"/>
                  </w:pPr>
                  <w:r w:rsidRPr="005565A9">
                    <w:rPr>
                      <w:rFonts w:hint="eastAsia"/>
                    </w:rPr>
                    <w:t>大型タンクローリー（１４～２８ＫＬ）の入構が可能</w:t>
                  </w:r>
                  <w:r>
                    <w:rPr>
                      <w:rFonts w:hint="eastAsia"/>
                    </w:rPr>
                    <w:t>である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45" style="position:absolute;left:0;text-align:left;margin-left:253.9pt;margin-top:17.7pt;width:44.2pt;height:22.35pt;z-index:251675648" stroked="f">
            <v:textbox inset="5.85pt,.7pt,5.85pt,.7pt">
              <w:txbxContent>
                <w:p w:rsidR="00E5448C" w:rsidRDefault="00E5448C" w:rsidP="00E5448C">
                  <w:r>
                    <w:rPr>
                      <w:rFonts w:hint="eastAsia"/>
                    </w:rPr>
                    <w:t>ＮＯ</w:t>
                  </w:r>
                </w:p>
              </w:txbxContent>
            </v:textbox>
          </v:rect>
        </w:pict>
      </w:r>
    </w:p>
    <w:p w:rsidR="00557088" w:rsidRPr="00557088" w:rsidRDefault="00557088" w:rsidP="00557088"/>
    <w:p w:rsidR="00557088" w:rsidRPr="00557088" w:rsidRDefault="00E759C9" w:rsidP="00557088">
      <w:r>
        <w:rPr>
          <w:noProof/>
        </w:rPr>
        <w:pict>
          <v:shape id="_x0000_s1031" type="#_x0000_t32" style="position:absolute;left:0;text-align:left;margin-left:113.6pt;margin-top:15.35pt;width:0;height:20.1pt;z-index:251663360" o:connectortype="straight" strokeweight="2p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12.4pt;margin-top:.95pt;width:0;height:34.5pt;z-index:251674624" o:connectortype="straight" strokeweight="2pt">
            <v:stroke endarrow="block"/>
          </v:shape>
        </w:pict>
      </w:r>
      <w:r>
        <w:rPr>
          <w:noProof/>
        </w:rPr>
        <w:pict>
          <v:rect id="_x0000_s1032" style="position:absolute;left:0;text-align:left;margin-left:137.6pt;margin-top:16.1pt;width:63pt;height:16.35pt;z-index:251664384" stroked="f">
            <v:textbox inset="5.85pt,.7pt,5.85pt,.7pt">
              <w:txbxContent>
                <w:p w:rsidR="000C0DB8" w:rsidRDefault="000C0DB8" w:rsidP="000C0DB8">
                  <w:r>
                    <w:rPr>
                      <w:rFonts w:hint="eastAsia"/>
                    </w:rPr>
                    <w:t>ＹＥＳ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left:0;text-align:left;margin-left:236.6pt;margin-top:1.8pt;width:75.8pt;height:0;z-index:251679744" o:connectortype="straight" strokeweight="2pt"/>
        </w:pict>
      </w:r>
    </w:p>
    <w:p w:rsidR="00557088" w:rsidRPr="00557088" w:rsidRDefault="00E759C9" w:rsidP="00557088">
      <w:r>
        <w:rPr>
          <w:noProof/>
        </w:rPr>
        <w:pict>
          <v:roundrect id="_x0000_s1059" style="position:absolute;left:0;text-align:left;margin-left:259.85pt;margin-top:17.45pt;width:196.5pt;height:22.5pt;z-index:251686912" arcsize="10923f" fillcolor="#f2f2f2 [3052]">
            <v:textbox inset="5.85pt,.7pt,5.85pt,.7pt">
              <w:txbxContent>
                <w:p w:rsidR="00557088" w:rsidRDefault="00557088" w:rsidP="00557088">
                  <w:pPr>
                    <w:jc w:val="center"/>
                  </w:pPr>
                  <w:r>
                    <w:rPr>
                      <w:rFonts w:hint="eastAsia"/>
                    </w:rPr>
                    <w:t>県石商のみの供給対象施設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left:0;text-align:left;margin-left:13.85pt;margin-top:17.45pt;width:223.5pt;height:22.5pt;z-index:251685888" arcsize="10923f" fillcolor="#f2f2f2 [3052]">
            <v:textbox inset="5.85pt,.7pt,5.85pt,.7pt">
              <w:txbxContent>
                <w:p w:rsidR="00557088" w:rsidRDefault="00557088" w:rsidP="00557088">
                  <w:pPr>
                    <w:jc w:val="center"/>
                  </w:pPr>
                  <w:r>
                    <w:rPr>
                      <w:rFonts w:hint="eastAsia"/>
                    </w:rPr>
                    <w:t>石油連盟及び県石商の供給対象施設</w:t>
                  </w:r>
                </w:p>
              </w:txbxContent>
            </v:textbox>
          </v:roundrect>
        </w:pict>
      </w:r>
    </w:p>
    <w:p w:rsidR="00557088" w:rsidRPr="00557088" w:rsidRDefault="00557088" w:rsidP="00557088"/>
    <w:p w:rsidR="00557088" w:rsidRPr="00557088" w:rsidRDefault="00E759C9" w:rsidP="00557088">
      <w:r>
        <w:rPr>
          <w:b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6" type="#_x0000_t84" style="position:absolute;left:0;text-align:left;margin-left:259.1pt;margin-top:4.2pt;width:198.75pt;height:28.65pt;z-index:251676672">
            <v:textbox style="mso-next-textbox:#_x0000_s1046" inset="5.85pt,.7pt,5.85pt,.7pt">
              <w:txbxContent>
                <w:p w:rsidR="00B4373F" w:rsidRDefault="00B4373F" w:rsidP="00B4373F">
                  <w:pPr>
                    <w:jc w:val="center"/>
                  </w:pPr>
                  <w:r w:rsidRPr="00B4373F">
                    <w:rPr>
                      <w:rFonts w:hint="eastAsia"/>
                      <w:sz w:val="22"/>
                      <w:szCs w:val="22"/>
                    </w:rPr>
                    <w:t>調査票を作成</w:t>
                  </w:r>
                </w:p>
                <w:p w:rsidR="00E5448C" w:rsidRPr="00B4373F" w:rsidRDefault="00E5448C" w:rsidP="00B4373F"/>
              </w:txbxContent>
            </v:textbox>
          </v:shape>
        </w:pict>
      </w:r>
      <w:r>
        <w:rPr>
          <w:noProof/>
        </w:rPr>
        <w:pict>
          <v:shape id="_x0000_s1036" type="#_x0000_t84" style="position:absolute;left:0;text-align:left;margin-left:13.1pt;margin-top:4.2pt;width:225pt;height:28.65pt;z-index:251667456">
            <v:textbox style="mso-next-textbox:#_x0000_s1036" inset="5.85pt,.7pt,5.85pt,.7pt">
              <w:txbxContent>
                <w:p w:rsidR="002C75B9" w:rsidRDefault="002C75B9" w:rsidP="00E5448C">
                  <w:pPr>
                    <w:jc w:val="center"/>
                  </w:pPr>
                  <w:r w:rsidRPr="00B4373F">
                    <w:rPr>
                      <w:rFonts w:hint="eastAsia"/>
                      <w:sz w:val="22"/>
                      <w:szCs w:val="22"/>
                    </w:rPr>
                    <w:t>４種類の調査票を作成</w:t>
                  </w:r>
                </w:p>
              </w:txbxContent>
            </v:textbox>
          </v:shape>
        </w:pict>
      </w:r>
    </w:p>
    <w:p w:rsidR="00557088" w:rsidRPr="00557088" w:rsidRDefault="00E759C9" w:rsidP="00557088">
      <w:r>
        <w:rPr>
          <w:noProof/>
        </w:rPr>
        <w:pict>
          <v:rect id="_x0000_s1048" style="position:absolute;left:0;text-align:left;margin-left:259.1pt;margin-top:14.85pt;width:198.75pt;height:125.3pt;z-index:251657214">
            <v:textbox inset="5.85pt,.7pt,5.85pt,.7pt"/>
          </v:rect>
        </w:pict>
      </w:r>
      <w:r>
        <w:rPr>
          <w:noProof/>
        </w:rPr>
        <w:pict>
          <v:rect id="_x0000_s1040" style="position:absolute;left:0;text-align:left;margin-left:12.5pt;margin-top:14.1pt;width:223.5pt;height:126.05pt;z-index:251658239" strokeweight="1pt">
            <v:textbox inset="5.85pt,.7pt,5.85pt,.7pt"/>
          </v:rect>
        </w:pict>
      </w:r>
    </w:p>
    <w:p w:rsidR="00557088" w:rsidRPr="00557088" w:rsidRDefault="00E759C9" w:rsidP="00557088"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7" type="#_x0000_t114" style="position:absolute;left:0;text-align:left;margin-left:269.6pt;margin-top:1.05pt;width:107.25pt;height:42.8pt;z-index:251677696" strokeweight="1pt">
            <v:textbox style="mso-next-textbox:#_x0000_s1047" inset="5.85pt,.7pt,5.85pt,.7pt">
              <w:txbxContent>
                <w:p w:rsidR="00E5448C" w:rsidRDefault="00625243" w:rsidP="00E5448C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  <w:p w:rsidR="00E5448C" w:rsidRDefault="00E5448C" w:rsidP="00E5448C">
                  <w:pPr>
                    <w:jc w:val="center"/>
                  </w:pPr>
                  <w:r>
                    <w:rPr>
                      <w:rFonts w:hint="eastAsia"/>
                    </w:rPr>
                    <w:t>（施設</w:t>
                  </w:r>
                  <w:r w:rsidR="00CF679A">
                    <w:rPr>
                      <w:rFonts w:hint="eastAsia"/>
                    </w:rPr>
                    <w:t>設備</w:t>
                  </w:r>
                  <w:r>
                    <w:rPr>
                      <w:rFonts w:hint="eastAsia"/>
                    </w:rPr>
                    <w:t>情報）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14" style="position:absolute;left:0;text-align:left;margin-left:130.85pt;margin-top:1.05pt;width:96.75pt;height:42.8pt;z-index:251666432">
            <v:textbox style="mso-next-textbox:#_x0000_s1035" inset="5.85pt,.7pt,5.85pt,.7pt">
              <w:txbxContent>
                <w:p w:rsidR="00E16E1A" w:rsidRDefault="00625243" w:rsidP="00B4373F">
                  <w:pPr>
                    <w:jc w:val="center"/>
                  </w:pPr>
                  <w:r>
                    <w:rPr>
                      <w:rFonts w:hint="eastAsia"/>
                    </w:rPr>
                    <w:t>②</w:t>
                  </w:r>
                </w:p>
                <w:p w:rsidR="00E16E1A" w:rsidRDefault="00E16E1A">
                  <w:r>
                    <w:rPr>
                      <w:rFonts w:hint="eastAsia"/>
                    </w:rPr>
                    <w:t>（ﾀﾝｸ配置図）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114" style="position:absolute;left:0;text-align:left;margin-left:24.35pt;margin-top:1.8pt;width:96.75pt;height:44.3pt;z-index:251665408" strokeweight="1pt">
            <v:textbox style="mso-next-textbox:#_x0000_s1034" inset="5.85pt,.7pt,5.85pt,.7pt">
              <w:txbxContent>
                <w:p w:rsidR="00E61FFF" w:rsidRDefault="00625243" w:rsidP="00E61FFF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  <w:p w:rsidR="00E61FFF" w:rsidRPr="00D233D6" w:rsidRDefault="00E61FFF" w:rsidP="00E61FFF">
                  <w:pPr>
                    <w:jc w:val="center"/>
                    <w:rPr>
                      <w:sz w:val="22"/>
                    </w:rPr>
                  </w:pPr>
                  <w:r w:rsidRPr="00D233D6">
                    <w:rPr>
                      <w:rFonts w:hint="eastAsia"/>
                      <w:sz w:val="22"/>
                    </w:rPr>
                    <w:t>（施設</w:t>
                  </w:r>
                  <w:r w:rsidR="007656C9">
                    <w:rPr>
                      <w:rFonts w:hint="eastAsia"/>
                      <w:sz w:val="22"/>
                    </w:rPr>
                    <w:t>設備</w:t>
                  </w:r>
                  <w:r w:rsidRPr="00D233D6">
                    <w:rPr>
                      <w:rFonts w:hint="eastAsia"/>
                      <w:sz w:val="22"/>
                    </w:rPr>
                    <w:t>情報）</w:t>
                  </w:r>
                </w:p>
              </w:txbxContent>
            </v:textbox>
          </v:shape>
        </w:pict>
      </w:r>
    </w:p>
    <w:p w:rsidR="00557088" w:rsidRPr="00557088" w:rsidRDefault="00557088" w:rsidP="00557088"/>
    <w:p w:rsidR="00557088" w:rsidRPr="00557088" w:rsidRDefault="00E759C9" w:rsidP="00557088">
      <w:bookmarkStart w:id="0" w:name="_GoBack"/>
      <w:bookmarkEnd w:id="0"/>
      <w:r>
        <w:rPr>
          <w:noProof/>
        </w:rPr>
        <w:pict>
          <v:shape id="_x0000_s1039" type="#_x0000_t114" style="position:absolute;left:0;text-align:left;margin-left:129.5pt;margin-top:13.8pt;width:96.75pt;height:42.8pt;z-index:251670528" strokeweight="1pt">
            <v:textbox style="mso-next-textbox:#_x0000_s1039" inset="5.85pt,.7pt,5.85pt,.7pt">
              <w:txbxContent>
                <w:p w:rsidR="00E16E1A" w:rsidRDefault="00625243" w:rsidP="00E16E1A">
                  <w:pPr>
                    <w:jc w:val="center"/>
                  </w:pPr>
                  <w:r>
                    <w:rPr>
                      <w:rFonts w:hint="eastAsia"/>
                    </w:rPr>
                    <w:t>④</w:t>
                  </w:r>
                </w:p>
                <w:p w:rsidR="00E16E1A" w:rsidRDefault="00E16E1A" w:rsidP="00E16E1A">
                  <w:pPr>
                    <w:jc w:val="center"/>
                  </w:pPr>
                  <w:r>
                    <w:rPr>
                      <w:rFonts w:hint="eastAsia"/>
                    </w:rPr>
                    <w:t>（周辺地図）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14" style="position:absolute;left:0;text-align:left;margin-left:22.85pt;margin-top:13.8pt;width:96.75pt;height:42.1pt;z-index:251669504" strokeweight="1pt">
            <v:textbox inset="5.85pt,.7pt,5.85pt,.7pt">
              <w:txbxContent>
                <w:p w:rsidR="00E16E1A" w:rsidRDefault="00625243" w:rsidP="00E16E1A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  <w:p w:rsidR="00E16E1A" w:rsidRDefault="00E16E1A" w:rsidP="00E16E1A">
                  <w:pPr>
                    <w:jc w:val="center"/>
                  </w:pPr>
                  <w:r>
                    <w:rPr>
                      <w:rFonts w:hint="eastAsia"/>
                    </w:rPr>
                    <w:t>（写真データ）</w:t>
                  </w:r>
                </w:p>
              </w:txbxContent>
            </v:textbox>
          </v:shape>
        </w:pict>
      </w:r>
    </w:p>
    <w:p w:rsidR="00557088" w:rsidRPr="00557088" w:rsidRDefault="00557088" w:rsidP="00557088"/>
    <w:p w:rsidR="00557088" w:rsidRPr="00557088" w:rsidRDefault="00557088" w:rsidP="00557088"/>
    <w:p w:rsidR="00557088" w:rsidRPr="00557088" w:rsidRDefault="00557088" w:rsidP="00557088"/>
    <w:p w:rsidR="00557088" w:rsidRPr="00557088" w:rsidRDefault="00557088" w:rsidP="00557088"/>
    <w:p w:rsidR="00557088" w:rsidRPr="00557088" w:rsidRDefault="00557088" w:rsidP="00557088"/>
    <w:p w:rsidR="006A02FF" w:rsidRDefault="006A02FF" w:rsidP="00723481">
      <w:pPr>
        <w:snapToGrid w:val="0"/>
        <w:spacing w:line="120" w:lineRule="auto"/>
        <w:ind w:firstLineChars="100" w:firstLine="240"/>
      </w:pPr>
    </w:p>
    <w:p w:rsidR="00557088" w:rsidRPr="00CD4D8B" w:rsidRDefault="00FD6E76" w:rsidP="00557088">
      <w:pPr>
        <w:ind w:left="840" w:hanging="840"/>
        <w:rPr>
          <w:b/>
          <w:sz w:val="26"/>
          <w:szCs w:val="26"/>
          <w:shd w:val="pct15" w:color="auto" w:fill="FFFFFF"/>
        </w:rPr>
      </w:pPr>
      <w:r>
        <w:rPr>
          <w:rFonts w:hint="eastAsia"/>
          <w:b/>
          <w:sz w:val="26"/>
          <w:szCs w:val="26"/>
          <w:shd w:val="pct15" w:color="auto" w:fill="FFFFFF"/>
        </w:rPr>
        <w:t>２</w:t>
      </w:r>
      <w:r w:rsidR="00557088" w:rsidRPr="00CD4D8B">
        <w:rPr>
          <w:rFonts w:hint="eastAsia"/>
          <w:b/>
          <w:sz w:val="26"/>
          <w:szCs w:val="26"/>
          <w:shd w:val="pct15" w:color="auto" w:fill="FFFFFF"/>
        </w:rPr>
        <w:t>．</w:t>
      </w:r>
      <w:r>
        <w:rPr>
          <w:rFonts w:hint="eastAsia"/>
          <w:b/>
          <w:sz w:val="26"/>
          <w:szCs w:val="26"/>
          <w:shd w:val="pct15" w:color="auto" w:fill="FFFFFF"/>
        </w:rPr>
        <w:t>作成する調査票</w:t>
      </w:r>
    </w:p>
    <w:p w:rsidR="00557088" w:rsidRPr="00CC5350" w:rsidRDefault="00557088" w:rsidP="00557088">
      <w:pPr>
        <w:ind w:left="840" w:hanging="840"/>
        <w:rPr>
          <w:b/>
          <w:u w:val="single"/>
        </w:rPr>
      </w:pPr>
      <w:r w:rsidRPr="00CC5350">
        <w:rPr>
          <w:rFonts w:hint="eastAsia"/>
          <w:b/>
          <w:u w:val="single"/>
        </w:rPr>
        <w:t>（１）</w:t>
      </w:r>
      <w:r w:rsidR="00FD6E76" w:rsidRPr="00FD6E76">
        <w:rPr>
          <w:rFonts w:hint="eastAsia"/>
          <w:b/>
          <w:u w:val="single"/>
        </w:rPr>
        <w:t>石油連盟及び青森県石油商業組合の</w:t>
      </w:r>
      <w:r w:rsidR="002B4088" w:rsidRPr="002B4088">
        <w:rPr>
          <w:rFonts w:hint="eastAsia"/>
          <w:b/>
          <w:u w:val="single"/>
        </w:rPr>
        <w:t>供給</w:t>
      </w:r>
      <w:r w:rsidRPr="00FD6E76">
        <w:rPr>
          <w:rFonts w:hint="eastAsia"/>
          <w:b/>
          <w:u w:val="single"/>
        </w:rPr>
        <w:t>対象</w:t>
      </w:r>
      <w:r w:rsidRPr="00CC5350">
        <w:rPr>
          <w:rFonts w:hint="eastAsia"/>
          <w:b/>
          <w:u w:val="single"/>
        </w:rPr>
        <w:t>施設の場合</w:t>
      </w:r>
      <w:r w:rsidR="00F0500E">
        <w:rPr>
          <w:rFonts w:hint="eastAsia"/>
          <w:b/>
          <w:u w:val="single"/>
        </w:rPr>
        <w:t>（石油連盟覚書対象）</w:t>
      </w:r>
    </w:p>
    <w:p w:rsidR="00557088" w:rsidRDefault="002D13DC" w:rsidP="00E829EE">
      <w:pPr>
        <w:ind w:leftChars="300" w:left="960" w:hangingChars="100" w:hanging="240"/>
        <w:jc w:val="left"/>
      </w:pPr>
      <w:r>
        <w:rPr>
          <w:rFonts w:hint="eastAsia"/>
        </w:rPr>
        <w:t>・</w:t>
      </w:r>
      <w:r w:rsidR="00F0500E">
        <w:rPr>
          <w:rFonts w:hint="eastAsia"/>
        </w:rPr>
        <w:t>石油連盟</w:t>
      </w:r>
      <w:r w:rsidR="00F0500E">
        <w:t>との覚書の対象施設となるため、</w:t>
      </w:r>
      <w:r w:rsidR="00E829EE">
        <w:rPr>
          <w:rFonts w:hint="eastAsia"/>
        </w:rPr>
        <w:t>石油連盟から示されている</w:t>
      </w:r>
      <w:r w:rsidR="00625243">
        <w:rPr>
          <w:rFonts w:hint="eastAsia"/>
        </w:rPr>
        <w:t>「情報共有覚書に基づく施設情報調査票」</w:t>
      </w:r>
      <w:r w:rsidR="00557088">
        <w:rPr>
          <w:rFonts w:hint="eastAsia"/>
        </w:rPr>
        <w:t>を作成する。</w:t>
      </w:r>
    </w:p>
    <w:p w:rsidR="00557088" w:rsidRPr="009F111A" w:rsidRDefault="002D13DC" w:rsidP="00E829EE">
      <w:pPr>
        <w:ind w:leftChars="200" w:left="480" w:firstLineChars="100" w:firstLine="240"/>
        <w:jc w:val="left"/>
      </w:pPr>
      <w:r>
        <w:rPr>
          <w:rFonts w:hint="eastAsia"/>
        </w:rPr>
        <w:t>・</w:t>
      </w:r>
      <w:r w:rsidR="00557088">
        <w:rPr>
          <w:rFonts w:hint="eastAsia"/>
        </w:rPr>
        <w:t>作成に当たっては</w:t>
      </w:r>
      <w:r w:rsidR="00E829EE">
        <w:rPr>
          <w:rFonts w:hint="eastAsia"/>
        </w:rPr>
        <w:t>「</w:t>
      </w:r>
      <w:r w:rsidR="00557088">
        <w:rPr>
          <w:rFonts w:hint="eastAsia"/>
        </w:rPr>
        <w:t>記入要領</w:t>
      </w:r>
      <w:r w:rsidR="00E829EE">
        <w:rPr>
          <w:rFonts w:hint="eastAsia"/>
        </w:rPr>
        <w:t>」</w:t>
      </w:r>
      <w:r w:rsidR="00625243">
        <w:rPr>
          <w:rFonts w:hint="eastAsia"/>
        </w:rPr>
        <w:t>及び「記入例」</w:t>
      </w:r>
      <w:r w:rsidR="00557088">
        <w:rPr>
          <w:rFonts w:hint="eastAsia"/>
        </w:rPr>
        <w:t>を</w:t>
      </w:r>
      <w:r w:rsidR="00625243">
        <w:rPr>
          <w:rFonts w:hint="eastAsia"/>
        </w:rPr>
        <w:t>確認</w:t>
      </w:r>
      <w:r>
        <w:rPr>
          <w:rFonts w:hint="eastAsia"/>
        </w:rPr>
        <w:t>する</w:t>
      </w:r>
      <w:r w:rsidR="00557088">
        <w:rPr>
          <w:rFonts w:hint="eastAsia"/>
        </w:rPr>
        <w:t>。</w:t>
      </w:r>
    </w:p>
    <w:p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シート１　</w:t>
      </w:r>
      <w:r>
        <w:rPr>
          <w:rFonts w:hint="eastAsia"/>
        </w:rPr>
        <w:t>調査票</w:t>
      </w:r>
      <w:r w:rsidR="00557088">
        <w:rPr>
          <w:rFonts w:hint="eastAsia"/>
        </w:rPr>
        <w:t>】施設情報</w:t>
      </w:r>
      <w:r w:rsidR="001B502B">
        <w:rPr>
          <w:rFonts w:hint="eastAsia"/>
        </w:rPr>
        <w:t>（施設設備情報）</w:t>
      </w:r>
    </w:p>
    <w:p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シート２　</w:t>
      </w:r>
      <w:r>
        <w:rPr>
          <w:rFonts w:hint="eastAsia"/>
        </w:rPr>
        <w:t>構内図</w:t>
      </w:r>
      <w:r w:rsidR="00557088">
        <w:rPr>
          <w:rFonts w:hint="eastAsia"/>
        </w:rPr>
        <w:t>】タンク配置図</w:t>
      </w:r>
    </w:p>
    <w:p w:rsidR="00557088" w:rsidRPr="00704E54" w:rsidRDefault="00F65083" w:rsidP="00625243">
      <w:pPr>
        <w:ind w:leftChars="100" w:left="240" w:rightChars="-119" w:right="-286" w:firstLineChars="200" w:firstLine="480"/>
      </w:pPr>
      <w:r>
        <w:rPr>
          <w:rFonts w:hint="eastAsia"/>
        </w:rPr>
        <w:t>【</w:t>
      </w:r>
      <w:r w:rsidR="00625243">
        <w:rPr>
          <w:rFonts w:hint="eastAsia"/>
        </w:rPr>
        <w:t xml:space="preserve">シート３　</w:t>
      </w:r>
      <w:r>
        <w:rPr>
          <w:rFonts w:hint="eastAsia"/>
        </w:rPr>
        <w:t>写真</w:t>
      </w:r>
      <w:r w:rsidR="00557088">
        <w:rPr>
          <w:rFonts w:hint="eastAsia"/>
        </w:rPr>
        <w:t>】写真データ（</w:t>
      </w:r>
      <w:r w:rsidR="00557088" w:rsidRPr="00704E54">
        <w:rPr>
          <w:rFonts w:hint="eastAsia"/>
        </w:rPr>
        <w:t>ローリー停車位置､燃料タンク､</w:t>
      </w:r>
      <w:r w:rsidR="00557088">
        <w:rPr>
          <w:rFonts w:hint="eastAsia"/>
        </w:rPr>
        <w:t>タンク</w:t>
      </w:r>
      <w:r w:rsidR="00557088" w:rsidRPr="00704E54">
        <w:rPr>
          <w:rFonts w:hint="eastAsia"/>
        </w:rPr>
        <w:t>給油口）</w:t>
      </w:r>
    </w:p>
    <w:p w:rsidR="00557088" w:rsidRDefault="00F65083" w:rsidP="00625243">
      <w:pPr>
        <w:ind w:firstLineChars="300" w:firstLine="720"/>
      </w:pPr>
      <w:r>
        <w:rPr>
          <w:rFonts w:hint="eastAsia"/>
        </w:rPr>
        <w:t>【</w:t>
      </w:r>
      <w:r w:rsidR="00625243">
        <w:rPr>
          <w:rFonts w:hint="eastAsia"/>
        </w:rPr>
        <w:t>シート</w:t>
      </w:r>
      <w:r>
        <w:rPr>
          <w:rFonts w:hint="eastAsia"/>
        </w:rPr>
        <w:t>４</w:t>
      </w:r>
      <w:r w:rsidR="00625243">
        <w:rPr>
          <w:rFonts w:hint="eastAsia"/>
        </w:rPr>
        <w:t xml:space="preserve">　</w:t>
      </w:r>
      <w:r>
        <w:rPr>
          <w:rFonts w:hint="eastAsia"/>
        </w:rPr>
        <w:t>地図</w:t>
      </w:r>
      <w:r w:rsidR="00557088">
        <w:rPr>
          <w:rFonts w:hint="eastAsia"/>
        </w:rPr>
        <w:t>】</w:t>
      </w:r>
      <w:r w:rsidR="00557088" w:rsidRPr="00704E54">
        <w:rPr>
          <w:rFonts w:hint="eastAsia"/>
        </w:rPr>
        <w:t>周辺地図</w:t>
      </w:r>
    </w:p>
    <w:p w:rsidR="00557088" w:rsidRPr="00E829EE" w:rsidRDefault="00557088" w:rsidP="00557088">
      <w:pPr>
        <w:ind w:left="840" w:hanging="840"/>
      </w:pPr>
    </w:p>
    <w:p w:rsidR="00557088" w:rsidRPr="00CC5350" w:rsidRDefault="00557088" w:rsidP="00557088">
      <w:pPr>
        <w:ind w:left="840" w:hanging="840"/>
        <w:rPr>
          <w:b/>
          <w:u w:val="single"/>
        </w:rPr>
      </w:pPr>
      <w:r w:rsidRPr="00CC5350">
        <w:rPr>
          <w:rFonts w:hint="eastAsia"/>
          <w:b/>
          <w:u w:val="single"/>
        </w:rPr>
        <w:t>（２）</w:t>
      </w:r>
      <w:r w:rsidR="002B4088" w:rsidRPr="002B4088">
        <w:rPr>
          <w:rFonts w:hint="eastAsia"/>
          <w:b/>
          <w:u w:val="single"/>
        </w:rPr>
        <w:t>青森県石油商業組合</w:t>
      </w:r>
      <w:r w:rsidRPr="001E179B">
        <w:rPr>
          <w:rFonts w:hint="eastAsia"/>
          <w:b/>
          <w:u w:val="single"/>
        </w:rPr>
        <w:t>の</w:t>
      </w:r>
      <w:r w:rsidR="001E179B" w:rsidRPr="001E179B">
        <w:rPr>
          <w:rFonts w:hint="eastAsia"/>
          <w:b/>
          <w:u w:val="single"/>
        </w:rPr>
        <w:t>みの</w:t>
      </w:r>
      <w:r w:rsidRPr="001E179B">
        <w:rPr>
          <w:rFonts w:hint="eastAsia"/>
          <w:b/>
          <w:u w:val="single"/>
        </w:rPr>
        <w:t>供</w:t>
      </w:r>
      <w:r w:rsidRPr="00CC5350">
        <w:rPr>
          <w:rFonts w:hint="eastAsia"/>
          <w:b/>
          <w:u w:val="single"/>
        </w:rPr>
        <w:t>給対象施設の場合</w:t>
      </w:r>
    </w:p>
    <w:p w:rsidR="00557088" w:rsidRDefault="002D13DC" w:rsidP="00625243">
      <w:pPr>
        <w:ind w:firstLineChars="300" w:firstLine="720"/>
      </w:pPr>
      <w:r>
        <w:rPr>
          <w:rFonts w:hint="eastAsia"/>
        </w:rPr>
        <w:t>・</w:t>
      </w:r>
      <w:r w:rsidR="00625243">
        <w:rPr>
          <w:rFonts w:hint="eastAsia"/>
        </w:rPr>
        <w:t>「施設整備情報調査票」</w:t>
      </w:r>
      <w:r w:rsidR="00557088">
        <w:rPr>
          <w:rFonts w:hint="eastAsia"/>
        </w:rPr>
        <w:t>を作成する。</w:t>
      </w:r>
    </w:p>
    <w:p w:rsidR="00723481" w:rsidRPr="00762D1C" w:rsidRDefault="002D13DC" w:rsidP="00625243">
      <w:pPr>
        <w:ind w:firstLineChars="300" w:firstLine="720"/>
      </w:pPr>
      <w:r>
        <w:rPr>
          <w:rFonts w:hint="eastAsia"/>
        </w:rPr>
        <w:t>・</w:t>
      </w:r>
      <w:r w:rsidR="00557088">
        <w:rPr>
          <w:rFonts w:hint="eastAsia"/>
        </w:rPr>
        <w:t>作成に当たっては</w:t>
      </w:r>
      <w:r w:rsidR="00E829EE">
        <w:rPr>
          <w:rFonts w:hint="eastAsia"/>
        </w:rPr>
        <w:t>「</w:t>
      </w:r>
      <w:r w:rsidR="00557088">
        <w:rPr>
          <w:rFonts w:hint="eastAsia"/>
        </w:rPr>
        <w:t>記入要領</w:t>
      </w:r>
      <w:r w:rsidR="00E829EE">
        <w:rPr>
          <w:rFonts w:hint="eastAsia"/>
        </w:rPr>
        <w:t>」</w:t>
      </w:r>
      <w:r w:rsidR="00625243">
        <w:rPr>
          <w:rFonts w:hint="eastAsia"/>
        </w:rPr>
        <w:t>及び「記入例」</w:t>
      </w:r>
      <w:r w:rsidR="00557088">
        <w:rPr>
          <w:rFonts w:hint="eastAsia"/>
        </w:rPr>
        <w:t>を参照</w:t>
      </w:r>
      <w:r>
        <w:rPr>
          <w:rFonts w:hint="eastAsia"/>
        </w:rPr>
        <w:t>する</w:t>
      </w:r>
      <w:r w:rsidR="00557088">
        <w:rPr>
          <w:rFonts w:hint="eastAsia"/>
        </w:rPr>
        <w:t>。</w:t>
      </w:r>
    </w:p>
    <w:sectPr w:rsidR="00723481" w:rsidRPr="00762D1C" w:rsidSect="00F65083">
      <w:pgSz w:w="11906" w:h="16838" w:code="9"/>
      <w:pgMar w:top="1134" w:right="1418" w:bottom="851" w:left="1418" w:header="397" w:footer="79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D2" w:rsidRDefault="00C52DD2" w:rsidP="00644EC3">
      <w:r>
        <w:separator/>
      </w:r>
    </w:p>
  </w:endnote>
  <w:endnote w:type="continuationSeparator" w:id="0">
    <w:p w:rsidR="00C52DD2" w:rsidRDefault="00C52DD2" w:rsidP="006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D2" w:rsidRDefault="00C52DD2" w:rsidP="00644EC3">
      <w:r>
        <w:separator/>
      </w:r>
    </w:p>
  </w:footnote>
  <w:footnote w:type="continuationSeparator" w:id="0">
    <w:p w:rsidR="00C52DD2" w:rsidRDefault="00C52DD2" w:rsidP="0064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1F"/>
    <w:rsid w:val="000022EA"/>
    <w:rsid w:val="00050435"/>
    <w:rsid w:val="00052F8D"/>
    <w:rsid w:val="00067245"/>
    <w:rsid w:val="00085EF3"/>
    <w:rsid w:val="000C0DB8"/>
    <w:rsid w:val="000C286E"/>
    <w:rsid w:val="000D451A"/>
    <w:rsid w:val="00115814"/>
    <w:rsid w:val="00176292"/>
    <w:rsid w:val="001867CC"/>
    <w:rsid w:val="001B502B"/>
    <w:rsid w:val="001C2231"/>
    <w:rsid w:val="001E179B"/>
    <w:rsid w:val="0021425A"/>
    <w:rsid w:val="0023606B"/>
    <w:rsid w:val="00280FFE"/>
    <w:rsid w:val="00297E40"/>
    <w:rsid w:val="002B4088"/>
    <w:rsid w:val="002C1B07"/>
    <w:rsid w:val="002C75B9"/>
    <w:rsid w:val="002D13DC"/>
    <w:rsid w:val="00342F6E"/>
    <w:rsid w:val="003B509B"/>
    <w:rsid w:val="003B7BE4"/>
    <w:rsid w:val="004239C9"/>
    <w:rsid w:val="004548FE"/>
    <w:rsid w:val="004749CB"/>
    <w:rsid w:val="004A6A60"/>
    <w:rsid w:val="004C714D"/>
    <w:rsid w:val="004E45C7"/>
    <w:rsid w:val="005225BF"/>
    <w:rsid w:val="00525554"/>
    <w:rsid w:val="005565A9"/>
    <w:rsid w:val="00557088"/>
    <w:rsid w:val="00597EB7"/>
    <w:rsid w:val="005A178E"/>
    <w:rsid w:val="005A26E8"/>
    <w:rsid w:val="00602EA6"/>
    <w:rsid w:val="00625243"/>
    <w:rsid w:val="00644EC3"/>
    <w:rsid w:val="006669FF"/>
    <w:rsid w:val="00675E86"/>
    <w:rsid w:val="0069117D"/>
    <w:rsid w:val="006A02FF"/>
    <w:rsid w:val="006B7E09"/>
    <w:rsid w:val="006C3E3A"/>
    <w:rsid w:val="00704E54"/>
    <w:rsid w:val="007106D4"/>
    <w:rsid w:val="00721627"/>
    <w:rsid w:val="00723481"/>
    <w:rsid w:val="00732430"/>
    <w:rsid w:val="007629AB"/>
    <w:rsid w:val="00762D1C"/>
    <w:rsid w:val="007656C9"/>
    <w:rsid w:val="0077741E"/>
    <w:rsid w:val="0079351F"/>
    <w:rsid w:val="007B2407"/>
    <w:rsid w:val="007C6121"/>
    <w:rsid w:val="007D0579"/>
    <w:rsid w:val="007E1078"/>
    <w:rsid w:val="007F4920"/>
    <w:rsid w:val="0081299B"/>
    <w:rsid w:val="00843F9D"/>
    <w:rsid w:val="00845F93"/>
    <w:rsid w:val="00891933"/>
    <w:rsid w:val="00926980"/>
    <w:rsid w:val="00955C6B"/>
    <w:rsid w:val="009E7847"/>
    <w:rsid w:val="009F111A"/>
    <w:rsid w:val="00A93213"/>
    <w:rsid w:val="00A952CC"/>
    <w:rsid w:val="00AC4CC2"/>
    <w:rsid w:val="00B07FD2"/>
    <w:rsid w:val="00B3486F"/>
    <w:rsid w:val="00B4373F"/>
    <w:rsid w:val="00B450A3"/>
    <w:rsid w:val="00B5077D"/>
    <w:rsid w:val="00B51304"/>
    <w:rsid w:val="00B70DD9"/>
    <w:rsid w:val="00B76069"/>
    <w:rsid w:val="00C1214A"/>
    <w:rsid w:val="00C31E5A"/>
    <w:rsid w:val="00C52DD2"/>
    <w:rsid w:val="00C55AC0"/>
    <w:rsid w:val="00C979D5"/>
    <w:rsid w:val="00CB356E"/>
    <w:rsid w:val="00CC5350"/>
    <w:rsid w:val="00CD4D8B"/>
    <w:rsid w:val="00CE6278"/>
    <w:rsid w:val="00CF679A"/>
    <w:rsid w:val="00D05959"/>
    <w:rsid w:val="00D233D6"/>
    <w:rsid w:val="00D246D4"/>
    <w:rsid w:val="00D43BE3"/>
    <w:rsid w:val="00D5262E"/>
    <w:rsid w:val="00D91B90"/>
    <w:rsid w:val="00DA699F"/>
    <w:rsid w:val="00E16E1A"/>
    <w:rsid w:val="00E43127"/>
    <w:rsid w:val="00E5448C"/>
    <w:rsid w:val="00E61FFF"/>
    <w:rsid w:val="00E759C9"/>
    <w:rsid w:val="00E829EE"/>
    <w:rsid w:val="00EA6BFC"/>
    <w:rsid w:val="00EB2AED"/>
    <w:rsid w:val="00ED3D5F"/>
    <w:rsid w:val="00EE76CE"/>
    <w:rsid w:val="00F0500E"/>
    <w:rsid w:val="00F65083"/>
    <w:rsid w:val="00F80A81"/>
    <w:rsid w:val="00FB2BD3"/>
    <w:rsid w:val="00FC3923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7" type="connector" idref="#_x0000_s1031"/>
        <o:r id="V:Rule8" type="connector" idref="#_x0000_s1037"/>
        <o:r id="V:Rule9" type="connector" idref="#_x0000_s1042"/>
        <o:r id="V:Rule10" type="connector" idref="#_x0000_s1050"/>
        <o:r id="V:Rule11" type="connector" idref="#_x0000_s1049"/>
        <o:r id="V:Rule12" type="connector" idref="#_x0000_s1044"/>
      </o:rules>
    </o:shapelayout>
  </w:shapeDefaults>
  <w:decimalSymbol w:val="."/>
  <w:listSeparator w:val=","/>
  <w15:docId w15:val="{E7658D2A-5F52-4CB8-9E17-13FFBD5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7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4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55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C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4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43ED-4D30-46F4-AD6E-E0298981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35</cp:revision>
  <cp:lastPrinted>2020-11-02T09:14:00Z</cp:lastPrinted>
  <dcterms:created xsi:type="dcterms:W3CDTF">2012-10-10T02:22:00Z</dcterms:created>
  <dcterms:modified xsi:type="dcterms:W3CDTF">2024-11-18T02:17:00Z</dcterms:modified>
</cp:coreProperties>
</file>