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6E52C092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75C78EF2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770255" cy="332047"/>
                <wp:effectExtent l="0" t="0" r="1079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5468F73B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0;margin-top:-45pt;width:60.65pt;height:2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" filled="f" strokecolor="black [3213]" strokeweight="1pt">
                <v:textbox>
                  <w:txbxContent>
                    <w:p w14:paraId="22D9F37C" w14:textId="5468F73B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CD2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CD2C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7742B00E" w:rsidR="00682CA9" w:rsidRPr="00682CA9" w:rsidRDefault="00CD2CF3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青森県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1338643E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6E627F">
        <w:rPr>
          <w:rFonts w:ascii="ＭＳ ゴシック" w:eastAsia="ＭＳ ゴシック" w:hAnsi="ＭＳ ゴシック" w:hint="eastAsia"/>
          <w:szCs w:val="21"/>
        </w:rPr>
        <w:t>の賃金改善分を、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CC5CBA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CC5CBA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CC5CBA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B43BB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6E627F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C5CBA"/>
    <w:rsid w:val="00CD2CF3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0BF9-BDAE-4BC7-BC4B-B82B838C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201op</cp:lastModifiedBy>
  <cp:revision>46</cp:revision>
  <cp:lastPrinted>2024-01-11T14:14:00Z</cp:lastPrinted>
  <dcterms:created xsi:type="dcterms:W3CDTF">2021-12-22T10:19:00Z</dcterms:created>
  <dcterms:modified xsi:type="dcterms:W3CDTF">2024-01-22T10:59:00Z</dcterms:modified>
</cp:coreProperties>
</file>