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67D" w:rsidRPr="00D6567D" w:rsidRDefault="00D6567D" w:rsidP="00F62D31">
      <w:pPr>
        <w:ind w:firstLineChars="1300" w:firstLine="4176"/>
        <w:rPr>
          <w:rFonts w:ascii="ＭＳ 明朝" w:eastAsia="ＭＳ 明朝" w:hAnsi="ＭＳ 明朝" w:cs="Times New Roman"/>
          <w:b/>
          <w:kern w:val="2"/>
          <w:sz w:val="32"/>
          <w:szCs w:val="32"/>
        </w:rPr>
      </w:pP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77696" behindDoc="0" locked="0" layoutInCell="1" allowOverlap="1" wp14:anchorId="48282777" wp14:editId="477EE23D">
                <wp:simplePos x="0" y="0"/>
                <wp:positionH relativeFrom="column">
                  <wp:posOffset>-58420</wp:posOffset>
                </wp:positionH>
                <wp:positionV relativeFrom="paragraph">
                  <wp:posOffset>-382641</wp:posOffset>
                </wp:positionV>
                <wp:extent cx="2216989" cy="327804"/>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2216989" cy="327804"/>
                        </a:xfrm>
                        <a:prstGeom prst="rect">
                          <a:avLst/>
                        </a:prstGeom>
                        <a:solidFill>
                          <a:sysClr val="window" lastClr="FFFFFF"/>
                        </a:solidFill>
                        <a:ln w="6350">
                          <a:noFill/>
                        </a:ln>
                        <a:effectLst/>
                      </wps:spPr>
                      <wps:txbx>
                        <w:txbxContent>
                          <w:p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（製造・販売店舗一体型）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82777" id="_x0000_t202" coordsize="21600,21600" o:spt="202" path="m,l,21600r21600,l21600,xe">
                <v:stroke joinstyle="miter"/>
                <v:path gradientshapeok="t" o:connecttype="rect"/>
              </v:shapetype>
              <v:shape id="テキスト ボックス 69" o:spid="_x0000_s1026" type="#_x0000_t202" style="position:absolute;left:0;text-align:left;margin-left:-4.6pt;margin-top:-30.15pt;width:174.55pt;height: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" fillcolor="window" stroked="f" strokeweight=".5pt">
                <v:textbox>
                  <w:txbxContent>
                    <w:p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（製造・販売店舗一体型）</w:t>
                      </w:r>
                    </w:p>
                  </w:txbxContent>
                </v:textbox>
              </v:shape>
            </w:pict>
          </mc:Fallback>
        </mc:AlternateContent>
      </w: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69504" behindDoc="0" locked="0" layoutInCell="1" allowOverlap="1" wp14:anchorId="69BA081D" wp14:editId="20D62517">
                <wp:simplePos x="0" y="0"/>
                <wp:positionH relativeFrom="column">
                  <wp:posOffset>372110</wp:posOffset>
                </wp:positionH>
                <wp:positionV relativeFrom="paragraph">
                  <wp:posOffset>299085</wp:posOffset>
                </wp:positionV>
                <wp:extent cx="2190750" cy="9525"/>
                <wp:effectExtent l="0" t="0" r="19050" b="28575"/>
                <wp:wrapNone/>
                <wp:docPr id="70" name="直線コネクタ 70"/>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73A2940" id="直線コネクタ 70" o:spid="_x0000_s1026" style="position:absolute;left:0;text-align:left;flip:x y;z-index:251669504;visibility:visible;mso-wrap-style:square;mso-wrap-distance-left:9pt;mso-wrap-distance-top:0;mso-wrap-distance-right:9pt;mso-wrap-distance-bottom:0;mso-position-horizontal:absolute;mso-position-horizontal-relative:text;mso-position-vertical:absolute;mso-position-vertical-relative:text" from="29.3pt,23.55pt" to="20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"/>
            </w:pict>
          </mc:Fallback>
        </mc:AlternateContent>
      </w:r>
      <w:r w:rsidRPr="00D6567D">
        <w:rPr>
          <w:rFonts w:ascii="ＭＳ 明朝" w:eastAsia="ＭＳ 明朝" w:hAnsi="ＭＳ 明朝" w:cs="Times New Roman" w:hint="eastAsia"/>
          <w:b/>
          <w:kern w:val="2"/>
          <w:sz w:val="32"/>
          <w:szCs w:val="32"/>
        </w:rPr>
        <w:t>における衛生管理計画</w:t>
      </w:r>
    </w:p>
    <w:p w:rsidR="00D6567D" w:rsidRPr="00D6567D" w:rsidRDefault="00D6567D" w:rsidP="00F62D31">
      <w:pPr>
        <w:ind w:leftChars="2894" w:left="6946"/>
        <w:rPr>
          <w:rFonts w:ascii="ＭＳ 明朝" w:eastAsia="ＭＳ 明朝" w:hAnsi="ＭＳ 明朝" w:cs="Times New Roman"/>
          <w:b/>
          <w:kern w:val="2"/>
        </w:rPr>
      </w:pPr>
      <w:r w:rsidRPr="00D6567D">
        <w:rPr>
          <w:rFonts w:ascii="ＭＳ 明朝" w:eastAsia="ＭＳ 明朝" w:hAnsi="ＭＳ 明朝" w:cs="Times New Roman" w:hint="eastAsia"/>
          <w:b/>
          <w:kern w:val="2"/>
        </w:rPr>
        <w:t>年　　月　　日作成</w:t>
      </w:r>
    </w:p>
    <w:p w:rsidR="00D6567D" w:rsidRPr="00884056" w:rsidRDefault="00D6567D" w:rsidP="00F62D31">
      <w:pPr>
        <w:ind w:leftChars="2894" w:left="6946"/>
        <w:rPr>
          <w:rFonts w:ascii="ＭＳ 明朝" w:eastAsia="ＭＳ 明朝" w:hAnsi="ＭＳ 明朝" w:cs="Times New Roman"/>
          <w:b/>
          <w:kern w:val="2"/>
        </w:rPr>
      </w:pPr>
      <w:r w:rsidRPr="00884056">
        <w:rPr>
          <w:rFonts w:ascii="ＭＳ 明朝" w:eastAsia="ＭＳ 明朝" w:hAnsi="ＭＳ 明朝" w:cs="Times New Roman" w:hint="eastAsia"/>
          <w:b/>
          <w:kern w:val="2"/>
        </w:rPr>
        <w:t>年　　月　　日改正</w:t>
      </w:r>
    </w:p>
    <w:p w:rsidR="00D6567D" w:rsidRPr="00D6567D" w:rsidRDefault="00D6567D" w:rsidP="00B63233">
      <w:pPr>
        <w:spacing w:beforeLines="50" w:before="164" w:afterLines="50" w:after="164"/>
        <w:rPr>
          <w:rFonts w:ascii="ＭＳ 明朝" w:eastAsia="ＭＳ 明朝" w:hAnsi="ＭＳ 明朝" w:cs="Times New Roman"/>
          <w:b/>
          <w:kern w:val="2"/>
        </w:rPr>
      </w:pPr>
      <w:r w:rsidRPr="00D6567D">
        <w:rPr>
          <w:rFonts w:ascii="ＭＳ 明朝" w:eastAsia="ＭＳ 明朝" w:hAnsi="ＭＳ 明朝" w:cs="Times New Roman" w:hint="eastAsia"/>
          <w:b/>
          <w:kern w:val="2"/>
        </w:rPr>
        <w:t xml:space="preserve">　　　　　　　　　　　　　　　　　　　　　　製造所名：</w:t>
      </w:r>
      <w:r w:rsidRPr="00D6567D">
        <w:rPr>
          <w:rFonts w:ascii="ＭＳ 明朝" w:eastAsia="ＭＳ 明朝" w:hAnsi="ＭＳ 明朝" w:cs="Times New Roman" w:hint="eastAsia"/>
          <w:b/>
          <w:kern w:val="2"/>
          <w:u w:val="single"/>
        </w:rPr>
        <w:t xml:space="preserve">　　　　　　　　　　　　</w:t>
      </w:r>
    </w:p>
    <w:p w:rsidR="00D6567D" w:rsidRPr="00D6567D" w:rsidRDefault="00D6567D" w:rsidP="00D6567D">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当社（当店）の</w:t>
      </w:r>
      <w:r w:rsidRPr="00D6567D">
        <w:rPr>
          <w:rFonts w:ascii="ＭＳ 明朝" w:eastAsia="ＭＳ 明朝" w:hAnsi="ＭＳ 明朝" w:cs="Times New Roman" w:hint="eastAsia"/>
          <w:kern w:val="2"/>
          <w:u w:val="single"/>
        </w:rPr>
        <w:t xml:space="preserve">　　　　　　　　　　</w:t>
      </w:r>
      <w:r w:rsidRPr="00D6567D">
        <w:rPr>
          <w:rFonts w:ascii="ＭＳ 明朝" w:eastAsia="ＭＳ 明朝" w:hAnsi="ＭＳ 明朝" w:cs="Times New Roman" w:hint="eastAsia"/>
          <w:kern w:val="2"/>
        </w:rPr>
        <w:t>工場（製造所）における菓子製品の製造管理については、HACCPガイドラインに沿って菓子業界団体で示した「HACCPの考え方を取り入れた菓子製造業における衛生管理の手引書」（</w:t>
      </w:r>
      <w:r w:rsidR="00326F8A">
        <w:rPr>
          <w:rFonts w:ascii="ＭＳ 明朝" w:eastAsia="ＭＳ 明朝" w:hAnsi="ＭＳ 明朝" w:cs="Times New Roman" w:hint="eastAsia"/>
          <w:kern w:val="2"/>
        </w:rPr>
        <w:t>平成31</w:t>
      </w:r>
      <w:r w:rsidRPr="00D6567D">
        <w:rPr>
          <w:rFonts w:ascii="ＭＳ 明朝" w:eastAsia="ＭＳ 明朝" w:hAnsi="ＭＳ 明朝" w:cs="Times New Roman" w:hint="eastAsia"/>
          <w:kern w:val="2"/>
        </w:rPr>
        <w:t>年</w:t>
      </w:r>
      <w:r w:rsidR="00326F8A">
        <w:rPr>
          <w:rFonts w:ascii="ＭＳ 明朝" w:eastAsia="ＭＳ 明朝" w:hAnsi="ＭＳ 明朝" w:cs="Times New Roman" w:hint="eastAsia"/>
          <w:kern w:val="2"/>
        </w:rPr>
        <w:t>2</w:t>
      </w:r>
      <w:r w:rsidRPr="00D6567D">
        <w:rPr>
          <w:rFonts w:ascii="ＭＳ 明朝" w:eastAsia="ＭＳ 明朝" w:hAnsi="ＭＳ 明朝" w:cs="Times New Roman" w:hint="eastAsia"/>
          <w:kern w:val="2"/>
        </w:rPr>
        <w:t>月</w:t>
      </w:r>
      <w:r w:rsidR="00326F8A">
        <w:rPr>
          <w:rFonts w:ascii="ＭＳ 明朝" w:eastAsia="ＭＳ 明朝" w:hAnsi="ＭＳ 明朝" w:cs="Times New Roman" w:hint="eastAsia"/>
          <w:kern w:val="2"/>
        </w:rPr>
        <w:t>8</w:t>
      </w:r>
      <w:r w:rsidRPr="00D6567D">
        <w:rPr>
          <w:rFonts w:ascii="ＭＳ 明朝" w:eastAsia="ＭＳ 明朝" w:hAnsi="ＭＳ 明朝" w:cs="Times New Roman" w:hint="eastAsia"/>
          <w:kern w:val="2"/>
        </w:rPr>
        <w:t>日</w:t>
      </w:r>
      <w:r w:rsidR="00326F8A">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rPr>
        <w:t>厚生労働省</w:t>
      </w:r>
      <w:r w:rsidR="00B537C9">
        <w:rPr>
          <w:rFonts w:ascii="ＭＳ 明朝" w:eastAsia="ＭＳ 明朝" w:hAnsi="ＭＳ 明朝" w:cs="Times New Roman" w:hint="eastAsia"/>
          <w:kern w:val="2"/>
        </w:rPr>
        <w:t>確認</w:t>
      </w:r>
      <w:r w:rsidRPr="00D6567D">
        <w:rPr>
          <w:rFonts w:ascii="ＭＳ 明朝" w:eastAsia="ＭＳ 明朝" w:hAnsi="ＭＳ 明朝" w:cs="Times New Roman" w:hint="eastAsia"/>
          <w:kern w:val="2"/>
        </w:rPr>
        <w:t>）（以下、「手引書」という）に基づき、以下の内容で衛生管理を行います。</w:t>
      </w:r>
    </w:p>
    <w:p w:rsidR="00D6567D" w:rsidRPr="00D6567D" w:rsidRDefault="00D6567D" w:rsidP="00CB7A47">
      <w:pPr>
        <w:spacing w:afterLines="30" w:after="98" w:line="360" w:lineRule="exact"/>
        <w:ind w:rightChars="30" w:right="72"/>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Ⅰ</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製造する菓子の分類区分及び製品名</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当工場（製造所）で製造する菓子製品は、手引書に定める菓子の分類区分の</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第1分類：生地調整で加熱する菓子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第2分類：生地調整後に加熱する菓子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第3分類：加熱後手細工加工等が入る菓子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第4分類：仕上げ工程（充填、巻き締め）後加熱する菓子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第５分類：加熱加工しないあるいは低加熱加工の菓子</w:t>
      </w:r>
    </w:p>
    <w:p w:rsidR="00D6567D" w:rsidRPr="00D6567D" w:rsidRDefault="00D6567D" w:rsidP="00D6567D">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に属するものであり、分類ごとの具体的な菓子製品名は</w:t>
      </w:r>
      <w:r w:rsidRPr="00D6567D">
        <w:rPr>
          <w:rFonts w:ascii="ＭＳ 明朝" w:eastAsia="ＭＳ 明朝" w:hAnsi="ＭＳ 明朝" w:cs="Times New Roman" w:hint="eastAsia"/>
          <w:b/>
          <w:kern w:val="2"/>
        </w:rPr>
        <w:t>別紙-１</w:t>
      </w:r>
      <w:r w:rsidRPr="00D6567D">
        <w:rPr>
          <w:rFonts w:ascii="ＭＳ 明朝" w:eastAsia="ＭＳ 明朝" w:hAnsi="ＭＳ 明朝" w:cs="Times New Roman" w:hint="eastAsia"/>
          <w:kern w:val="2"/>
        </w:rPr>
        <w:t>のとおりです。</w:t>
      </w:r>
    </w:p>
    <w:p w:rsidR="00D6567D" w:rsidRPr="00D6567D" w:rsidRDefault="00D6567D" w:rsidP="00CB7A47">
      <w:pPr>
        <w:spacing w:afterLines="30" w:after="98"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Ⅱ</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菓子製造・販売に係る衛生管理手順</w:t>
      </w:r>
    </w:p>
    <w:p w:rsidR="00D6567D" w:rsidRPr="00D6567D" w:rsidRDefault="00D6567D" w:rsidP="00505BDA">
      <w:pPr>
        <w:ind w:left="241" w:hangingChars="100" w:hanging="241"/>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00505BDA">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当工場（製造所）は、次の者を</w:t>
      </w:r>
      <w:r w:rsidRPr="00884056">
        <w:rPr>
          <w:rFonts w:ascii="ＭＳ 明朝" w:eastAsia="ＭＳ 明朝" w:hAnsi="ＭＳ 明朝" w:cs="Times New Roman" w:hint="eastAsia"/>
          <w:kern w:val="2"/>
        </w:rPr>
        <w:t>食品</w:t>
      </w:r>
      <w:r w:rsidRPr="00D6567D">
        <w:rPr>
          <w:rFonts w:ascii="ＭＳ 明朝" w:eastAsia="ＭＳ 明朝" w:hAnsi="ＭＳ 明朝" w:cs="Times New Roman" w:hint="eastAsia"/>
          <w:kern w:val="2"/>
        </w:rPr>
        <w:t>衛生責任者とし、その指導の下に以下の衛生管理手順を励行します。</w:t>
      </w:r>
    </w:p>
    <w:p w:rsidR="00D6567D" w:rsidRPr="00D6567D" w:rsidRDefault="00D6567D" w:rsidP="00D5087E">
      <w:pPr>
        <w:spacing w:beforeLines="30" w:before="98"/>
        <w:rPr>
          <w:rFonts w:ascii="ＭＳ 明朝" w:eastAsia="ＭＳ 明朝" w:hAnsi="ＭＳ 明朝" w:cs="Times New Roman"/>
          <w:b/>
          <w:kern w:val="2"/>
        </w:rPr>
      </w:pPr>
      <w:r w:rsidRPr="00D6567D">
        <w:rPr>
          <w:rFonts w:ascii="ＭＳ 明朝" w:eastAsia="ＭＳ 明朝" w:hAnsi="ＭＳ 明朝" w:cs="Times New Roman" w:hint="eastAsia"/>
          <w:kern w:val="2"/>
        </w:rPr>
        <w:t xml:space="preserve">　　　　　　　　</w:t>
      </w:r>
      <w:r w:rsidRPr="00884056">
        <w:rPr>
          <w:rFonts w:ascii="ＭＳ 明朝" w:eastAsia="ＭＳ 明朝" w:hAnsi="ＭＳ 明朝" w:cs="Times New Roman" w:hint="eastAsia"/>
          <w:b/>
          <w:kern w:val="2"/>
        </w:rPr>
        <w:t>食品衛</w:t>
      </w:r>
      <w:r w:rsidRPr="00D6567D">
        <w:rPr>
          <w:rFonts w:ascii="ＭＳ 明朝" w:eastAsia="ＭＳ 明朝" w:hAnsi="ＭＳ 明朝" w:cs="Times New Roman" w:hint="eastAsia"/>
          <w:b/>
          <w:kern w:val="2"/>
        </w:rPr>
        <w:t>生責任者名：</w:t>
      </w:r>
      <w:r w:rsidRPr="00D6567D">
        <w:rPr>
          <w:rFonts w:ascii="ＭＳ 明朝" w:eastAsia="ＭＳ 明朝" w:hAnsi="ＭＳ 明朝" w:cs="Times New Roman" w:hint="eastAsia"/>
          <w:b/>
          <w:kern w:val="2"/>
          <w:u w:val="single"/>
        </w:rPr>
        <w:t xml:space="preserve">　　　　　　　　　　</w:t>
      </w:r>
    </w:p>
    <w:p w:rsidR="00D6567D" w:rsidRPr="00D6567D" w:rsidRDefault="00D6567D" w:rsidP="00D6567D">
      <w:pPr>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１</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設備、機械、器具及び従事者の衛生管理</w:t>
      </w:r>
    </w:p>
    <w:p w:rsidR="00D6567D" w:rsidRPr="00D6567D" w:rsidRDefault="00505BDA" w:rsidP="00D6567D">
      <w:pPr>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設備の衛生管理</w:t>
      </w:r>
    </w:p>
    <w:p w:rsidR="00505BDA" w:rsidRDefault="00D6567D" w:rsidP="00505BDA">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作業場内は毎日作業終了後に必ず清掃するとともに、原材料、製品、仕掛品の保管</w:t>
      </w:r>
    </w:p>
    <w:p w:rsidR="00D6567D" w:rsidRPr="00D6567D" w:rsidRDefault="00D6567D" w:rsidP="00505BDA">
      <w:pPr>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場所は常に清潔に保つ。</w:t>
      </w:r>
    </w:p>
    <w:p w:rsidR="00505BDA" w:rsidRDefault="00D6567D" w:rsidP="00505BDA">
      <w:pPr>
        <w:ind w:left="142" w:firstLineChars="50" w:firstLine="120"/>
        <w:rPr>
          <w:rFonts w:ascii="ＭＳ 明朝" w:eastAsia="ＭＳ 明朝" w:hAnsi="ＭＳ 明朝" w:cs="Times New Roman"/>
          <w:kern w:val="2"/>
        </w:rPr>
      </w:pPr>
      <w:r w:rsidRPr="00D6567D">
        <w:rPr>
          <w:rFonts w:ascii="ＭＳ 明朝" w:eastAsia="ＭＳ 明朝" w:hAnsi="ＭＳ 明朝" w:cs="Times New Roman" w:hint="eastAsia"/>
          <w:kern w:val="2"/>
        </w:rPr>
        <w:t>② 落下異物などを防ぐため、天井（清掃可能な範囲）、窓、照明器具、換気扇、排水</w:t>
      </w:r>
    </w:p>
    <w:p w:rsidR="00D6567D" w:rsidRPr="00D6567D" w:rsidRDefault="00D6567D" w:rsidP="00505BDA">
      <w:pPr>
        <w:ind w:left="142" w:firstLineChars="150" w:firstLine="360"/>
        <w:rPr>
          <w:rFonts w:ascii="ＭＳ 明朝" w:eastAsia="ＭＳ 明朝" w:hAnsi="ＭＳ 明朝" w:cs="Times New Roman"/>
          <w:kern w:val="2"/>
        </w:rPr>
      </w:pPr>
      <w:r w:rsidRPr="00D6567D">
        <w:rPr>
          <w:rFonts w:ascii="ＭＳ 明朝" w:eastAsia="ＭＳ 明朝" w:hAnsi="ＭＳ 明朝" w:cs="Times New Roman" w:hint="eastAsia"/>
          <w:kern w:val="2"/>
        </w:rPr>
        <w:t>溝は月に１回、日を決めて清掃する。</w:t>
      </w:r>
    </w:p>
    <w:p w:rsidR="00D6567D" w:rsidRPr="00D6567D"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③ トイレは専用の履物を用意し、適切に清掃及び消毒を行い常に清潔な状態を保つ。</w:t>
      </w:r>
    </w:p>
    <w:p w:rsidR="00D6567D" w:rsidRPr="00D6567D" w:rsidRDefault="00505BDA"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防鼠、防虫</w:t>
      </w:r>
    </w:p>
    <w:p w:rsidR="00D6567D" w:rsidRPr="00D6567D"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① ねずみやゴキブリ、ハエ、などの昆虫の侵入や発生状況を毎日目視確認する。</w:t>
      </w:r>
    </w:p>
    <w:p w:rsidR="00505BDA"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ねずみや昆虫の侵入や発生が認められた時は速やかに駆除し、発生日時と場所、駆</w:t>
      </w:r>
    </w:p>
    <w:p w:rsidR="00505BDA" w:rsidRDefault="00D6567D" w:rsidP="00505BDA">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除の状況（使用した薬剤及び外注先など）を記録すると共に発生源・侵入経路を調</w:t>
      </w:r>
    </w:p>
    <w:p w:rsidR="00D6567D" w:rsidRPr="00D6567D" w:rsidRDefault="00D6567D" w:rsidP="00505BDA">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査確認し、再発を防止する対策をとる。</w:t>
      </w:r>
    </w:p>
    <w:p w:rsidR="00D6567D" w:rsidRPr="00D6567D" w:rsidRDefault="00505BDA"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機械</w:t>
      </w:r>
      <w:r w:rsidR="00E9654D">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器具の衛生管理</w:t>
      </w:r>
    </w:p>
    <w:p w:rsidR="00505BDA" w:rsidRDefault="00D6567D" w:rsidP="00505BDA">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① 機械類は毎日作業終了後に、特に取り外しの出来る部品は取りはずして、異物混入</w:t>
      </w:r>
    </w:p>
    <w:p w:rsidR="00711133"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を防止する観点から部品の破損、脱落などを点検の上で、洗浄消毒後、乾燥させる。また、使用中において部品の欠損等を発見した場合には直ちに作業を停止し、問</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題製品が販売されないよう適切に対応する。</w:t>
      </w:r>
    </w:p>
    <w:p w:rsidR="00711133"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作業台は、毎日作業終了後の清掃の際にアルコールスプレーなどで消毒する。</w:t>
      </w:r>
    </w:p>
    <w:p w:rsidR="00711133"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③ サワリ、ボール、その他の小物器具、及び番重等の一時保管・運搬用具は必ず毎作業終了時に洗浄して清潔を保つ。</w:t>
      </w:r>
    </w:p>
    <w:p w:rsidR="00D6567D" w:rsidRPr="00D6567D"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ザル、篩などは洗浄後、熱湯をかける。または、次亜塩素酸及び同等の効果が認められる消毒剤を使用して殺菌を行う。</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冷蔵庫、冷凍庫の衛生管理</w:t>
      </w:r>
    </w:p>
    <w:p w:rsidR="00D6567D" w:rsidRPr="00D6567D" w:rsidRDefault="00D6567D" w:rsidP="00D5087E">
      <w:pPr>
        <w:spacing w:beforeLines="30" w:before="98"/>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① 冷蔵庫の衛生管理</w:t>
      </w:r>
    </w:p>
    <w:p w:rsidR="00D6567D" w:rsidRPr="00D6567D" w:rsidRDefault="00D6567D" w:rsidP="00711133">
      <w:pPr>
        <w:ind w:firstLineChars="200" w:firstLine="480"/>
        <w:rPr>
          <w:rFonts w:ascii="ＭＳ 明朝" w:eastAsia="ＭＳ 明朝" w:hAnsi="ＭＳ 明朝" w:cs="Times New Roman"/>
          <w:b/>
          <w:kern w:val="2"/>
        </w:rPr>
      </w:pPr>
      <w:r w:rsidRPr="00D6567D">
        <w:rPr>
          <w:rFonts w:ascii="ＭＳ 明朝" w:eastAsia="ＭＳ 明朝" w:hAnsi="ＭＳ 明朝" w:cs="Times New Roman" w:hint="eastAsia"/>
          <w:kern w:val="2"/>
        </w:rPr>
        <w:t>イ</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冷蔵庫の温度は、必ず毎日始業時と終業時に確認する。</w:t>
      </w:r>
    </w:p>
    <w:p w:rsidR="00711133" w:rsidRDefault="00D6567D" w:rsidP="00711133">
      <w:pPr>
        <w:ind w:leftChars="200" w:left="720" w:hangingChars="100" w:hanging="240"/>
        <w:rPr>
          <w:rFonts w:ascii="ＭＳ 明朝" w:eastAsia="ＭＳ 明朝" w:hAnsi="ＭＳ 明朝" w:cs="Times New Roman"/>
          <w:b/>
          <w:kern w:val="2"/>
        </w:rPr>
      </w:pPr>
      <w:r w:rsidRPr="00D6567D">
        <w:rPr>
          <w:rFonts w:ascii="ＭＳ 明朝" w:eastAsia="ＭＳ 明朝" w:hAnsi="ＭＳ 明朝" w:cs="Times New Roman" w:hint="eastAsia"/>
          <w:kern w:val="2"/>
        </w:rPr>
        <w:t>ロ</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温度が10℃以上を測定した場合は、庫内への食品の詰め込み過ぎや故障など原因を究明して改善する。また、必要に応じて冷蔵庫メーカーに連絡し、点検修理する。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庫内温度が10℃以上を測定した場合は、庫内温度と経過時間を考慮の上で、責任者に報告して庫内収容物の廃棄の是非を判断する。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冷蔵庫内は常に整理整頓し、清潔に保つ。</w:t>
      </w:r>
    </w:p>
    <w:p w:rsidR="00D6567D" w:rsidRPr="00D6567D" w:rsidRDefault="00D6567D" w:rsidP="00711133">
      <w:pPr>
        <w:spacing w:beforeLines="50" w:before="164"/>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② 冷凍庫の衛生管理</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イ</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冷凍庫の温度は必ず毎日始業時と終業時に確認する。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ロ</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温度がマイナス15℃超を測定した場合は、原因を究明し改善する。</w:t>
      </w:r>
    </w:p>
    <w:p w:rsidR="00D6567D" w:rsidRPr="00D6567D" w:rsidRDefault="00D6567D" w:rsidP="001A3080">
      <w:pPr>
        <w:ind w:firstLineChars="354" w:firstLine="850"/>
        <w:rPr>
          <w:rFonts w:ascii="ＭＳ 明朝" w:eastAsia="ＭＳ 明朝" w:hAnsi="ＭＳ 明朝" w:cs="Times New Roman"/>
          <w:kern w:val="2"/>
        </w:rPr>
      </w:pPr>
      <w:r w:rsidRPr="00D6567D">
        <w:rPr>
          <w:rFonts w:ascii="ＭＳ 明朝" w:eastAsia="ＭＳ 明朝" w:hAnsi="ＭＳ 明朝" w:cs="Times New Roman" w:hint="eastAsia"/>
          <w:kern w:val="2"/>
        </w:rPr>
        <w:t>また必要に応じ、冷凍庫メーカーに連絡し、点検修理する。</w:t>
      </w:r>
    </w:p>
    <w:p w:rsidR="00D6567D" w:rsidRPr="00D6567D" w:rsidRDefault="00D6567D" w:rsidP="00711133">
      <w:pPr>
        <w:ind w:firstLineChars="1600" w:firstLine="3840"/>
        <w:rPr>
          <w:rFonts w:ascii="ＭＳ 明朝" w:eastAsia="ＭＳ 明朝" w:hAnsi="ＭＳ 明朝" w:cs="Times New Roman"/>
          <w:kern w:val="2"/>
        </w:rPr>
      </w:pPr>
      <w:r w:rsidRPr="00D6567D">
        <w:rPr>
          <w:rFonts w:ascii="ＭＳ 明朝" w:eastAsia="ＭＳ 明朝" w:hAnsi="ＭＳ 明朝" w:cs="Times New Roman" w:hint="eastAsia"/>
          <w:kern w:val="2"/>
        </w:rPr>
        <w:t>（冷凍食品の保存基準：マイナス15℃以下）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庫内温度がマイナス15℃超を測定した場合は、庫内温度や経過時間、保存品の状態を考慮し、責任者に報告して庫内保存品の廃棄の是非を判断する。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D21FB7">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冷凍庫内は常に整理整頓し、清潔に保つ。</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５</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従事者の衛生管理</w:t>
      </w:r>
    </w:p>
    <w:p w:rsidR="00C236F1" w:rsidRDefault="00D6567D" w:rsidP="00D5087E">
      <w:pPr>
        <w:spacing w:beforeLines="30" w:before="98"/>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① 従事者の手を介した食中毒菌等による汚染を防止するため、以下の際には必ず手洗</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いを行う。</w:t>
      </w:r>
      <w:r w:rsidR="00711133">
        <w:rPr>
          <w:rFonts w:ascii="ＭＳ 明朝" w:eastAsia="ＭＳ 明朝" w:hAnsi="ＭＳ 明朝" w:cs="Times New Roman" w:hint="eastAsia"/>
          <w:kern w:val="2"/>
        </w:rPr>
        <w:t>（</w:t>
      </w:r>
      <w:r w:rsidR="00711133" w:rsidRPr="00D6567D">
        <w:rPr>
          <w:rFonts w:ascii="ＭＳ 明朝" w:eastAsia="ＭＳ 明朝" w:hAnsi="ＭＳ 明朝" w:cs="Times New Roman" w:hint="eastAsia"/>
          <w:kern w:val="2"/>
        </w:rPr>
        <w:t>※３の(６)、(</w:t>
      </w:r>
      <w:r w:rsidR="00711133" w:rsidRPr="009B65C0">
        <w:rPr>
          <w:rFonts w:ascii="ＭＳ 明朝" w:eastAsia="ＭＳ 明朝" w:hAnsi="ＭＳ 明朝" w:cs="Times New Roman" w:hint="eastAsia"/>
          <w:kern w:val="2"/>
        </w:rPr>
        <w:t>11</w:t>
      </w:r>
      <w:r w:rsidR="00711133" w:rsidRPr="00D6567D">
        <w:rPr>
          <w:rFonts w:ascii="ＭＳ 明朝" w:eastAsia="ＭＳ 明朝" w:hAnsi="ＭＳ 明朝" w:cs="Times New Roman" w:hint="eastAsia"/>
          <w:kern w:val="2"/>
        </w:rPr>
        <w:t>)も参照</w:t>
      </w:r>
      <w:r w:rsidR="00711133">
        <w:rPr>
          <w:rFonts w:ascii="ＭＳ 明朝" w:eastAsia="ＭＳ 明朝" w:hAnsi="ＭＳ 明朝" w:cs="Times New Roman" w:hint="eastAsia"/>
          <w:kern w:val="2"/>
        </w:rPr>
        <w:t>）</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●作業場に入場した際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●作業開始前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●作業中に食材以外のものに触れた場合</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●食事、休憩後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●用便後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●その他必要と思われる時（生卵の殻を割った時など）</w:t>
      </w:r>
    </w:p>
    <w:p w:rsidR="00C236F1"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手洗いに際し、作業場内に流水受槽式手洗、石鹸、逆性石鹸、及びペーパータオル、</w:t>
      </w:r>
    </w:p>
    <w:p w:rsidR="00711133" w:rsidRDefault="00D6567D" w:rsidP="00711133">
      <w:pPr>
        <w:ind w:leftChars="200" w:left="480"/>
        <w:rPr>
          <w:rFonts w:ascii="ＭＳ 明朝" w:eastAsia="ＭＳ 明朝" w:hAnsi="ＭＳ 明朝" w:cs="Times New Roman"/>
          <w:kern w:val="2"/>
        </w:rPr>
      </w:pPr>
      <w:r w:rsidRPr="00D6567D">
        <w:rPr>
          <w:rFonts w:ascii="ＭＳ 明朝" w:eastAsia="ＭＳ 明朝" w:hAnsi="ＭＳ 明朝" w:cs="Times New Roman" w:hint="eastAsia"/>
          <w:kern w:val="2"/>
        </w:rPr>
        <w:t>アルコールなどを用意して行う。</w:t>
      </w:r>
    </w:p>
    <w:p w:rsidR="00D6567D" w:rsidRPr="00D6567D" w:rsidRDefault="00D6567D" w:rsidP="00711133">
      <w:pPr>
        <w:ind w:leftChars="200" w:left="480" w:firstLineChars="900" w:firstLine="2160"/>
        <w:rPr>
          <w:rFonts w:ascii="ＭＳ 明朝" w:eastAsia="ＭＳ 明朝" w:hAnsi="ＭＳ 明朝" w:cs="Times New Roman"/>
          <w:kern w:val="2"/>
        </w:rPr>
      </w:pPr>
      <w:r w:rsidRPr="00D6567D">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別紙-２</w:t>
      </w:r>
      <w:r w:rsidRPr="00D6567D">
        <w:rPr>
          <w:rFonts w:ascii="ＭＳ 明朝" w:eastAsia="ＭＳ 明朝" w:hAnsi="ＭＳ 明朝" w:cs="Times New Roman" w:hint="eastAsia"/>
          <w:kern w:val="2"/>
        </w:rPr>
        <w:t>の（公社）日本食品衛生協会の手順で行う）</w:t>
      </w:r>
    </w:p>
    <w:p w:rsidR="00D6567D" w:rsidRPr="00D6567D"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従事者は作業場内専用の作業着、帽子、履物を着用し、ローラーを使用するなど作業場内に付着物を持ち込まないように留意する。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④ 従事者は爪を短く切り、マニキュア、腕時計、指輪などは使用、装着しない。</w:t>
      </w:r>
    </w:p>
    <w:p w:rsidR="00D6567D" w:rsidRPr="00884056"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Century" w:hint="eastAsia"/>
        </w:rPr>
        <w:t>⑤ 従事者の健康状態を毎朝必ず確認し、</w:t>
      </w:r>
      <w:r w:rsidRPr="00884056">
        <w:rPr>
          <w:rFonts w:ascii="ＭＳ 明朝" w:eastAsia="ＭＳ 明朝" w:hAnsi="Century" w:hint="eastAsia"/>
        </w:rPr>
        <w:t>黄疸、下痢、腹痛、発熱、発熱を伴う喉の痛み、皮膚の外傷のうち感染が疑われるもの（やけど、切り傷等）、耳、目又は鼻か</w:t>
      </w:r>
      <w:r w:rsidRPr="00884056">
        <w:rPr>
          <w:rFonts w:ascii="ＭＳ 明朝" w:eastAsia="ＭＳ 明朝" w:hAnsi="Century" w:hint="eastAsia"/>
        </w:rPr>
        <w:lastRenderedPageBreak/>
        <w:t>らの分泌（病的なものに限る）、吐き気、おう吐の症状がある場合には食品衛生責任者等に報告させ、製造作業を禁止するとともに、医師の診断を受けさせる。</w:t>
      </w:r>
      <w:r w:rsidR="006C1047">
        <w:rPr>
          <w:rFonts w:ascii="ＭＳ 明朝" w:eastAsia="ＭＳ 明朝" w:hAnsi="ＭＳ 明朝" w:cs="Times New Roman" w:hint="eastAsia"/>
          <w:kern w:val="2"/>
        </w:rPr>
        <w:t>また</w:t>
      </w:r>
      <w:r w:rsidRPr="00884056">
        <w:rPr>
          <w:rFonts w:ascii="ＭＳ 明朝" w:eastAsia="ＭＳ 明朝" w:hAnsi="ＭＳ 明朝" w:cs="Times New Roman" w:hint="eastAsia"/>
          <w:kern w:val="2"/>
        </w:rPr>
        <w:t>、皮膚に外傷があって上記に該当しない場合は、当該部位が食品に直接触れる状態では作業に従事させない。</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⑥ 保健所から検便を受ける旨の指示があったときには、従事者に検便を受けさせる。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⑦ 責任者は全従事者の実態を毎始業時にチェックする。</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６</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その他</w:t>
      </w:r>
    </w:p>
    <w:p w:rsidR="00D6567D" w:rsidRPr="00D6567D" w:rsidRDefault="00D6567D" w:rsidP="00D5087E">
      <w:pPr>
        <w:spacing w:beforeLines="30" w:before="98"/>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作業場内への部外者の立入を禁止する。万一立ち入る場合は専用の履物を使用し、帽子、マスクなどを着用し、手洗いを行った上で立ち入りを認める。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作業場内への私物の持込を禁止する。</w:t>
      </w:r>
    </w:p>
    <w:p w:rsidR="00D6567D" w:rsidRPr="00884056"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作業終了後は、生ゴミ類などを必</w:t>
      </w:r>
      <w:r w:rsidRPr="00884056">
        <w:rPr>
          <w:rFonts w:ascii="ＭＳ 明朝" w:eastAsia="ＭＳ 明朝" w:hAnsi="ＭＳ 明朝" w:cs="Times New Roman" w:hint="eastAsia"/>
          <w:kern w:val="2"/>
        </w:rPr>
        <w:t>ず作業場外へ持ち出し適切に処理するとともに、排水に問題がないか確認する。</w:t>
      </w:r>
    </w:p>
    <w:p w:rsidR="00D6567D" w:rsidRPr="00D6567D" w:rsidRDefault="00D6567D" w:rsidP="00CA6FB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工場内に置く洗剤や薬品は必ず専用の容器に入れ、品名を表示し、原材料や資材とは区分して定められた場所を設けて保管する。また、使用後は必ず手洗いを行う。</w:t>
      </w:r>
    </w:p>
    <w:p w:rsidR="00D6567D" w:rsidRPr="00D6567D" w:rsidRDefault="00D6567D" w:rsidP="00D6567D">
      <w:pPr>
        <w:jc w:val="lef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２</w:t>
      </w:r>
      <w:r w:rsidR="00CA6FB0">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原材料、商品及び資材の受入れにあたっての衛生管理</w:t>
      </w:r>
    </w:p>
    <w:p w:rsidR="00D6567D" w:rsidRPr="00D6567D" w:rsidRDefault="00CA6FB0" w:rsidP="007E480E">
      <w:pPr>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原材料、商品及び資材は信頼のおける業者から仕入れるとともに、その受入れに</w:t>
      </w:r>
      <w:r w:rsidR="007E480E">
        <w:rPr>
          <w:rFonts w:ascii="ＭＳ 明朝" w:eastAsia="ＭＳ 明朝" w:hAnsi="ＭＳ 明朝" w:cs="Times New Roman" w:hint="eastAsia"/>
          <w:kern w:val="2"/>
        </w:rPr>
        <w:t>当っては</w:t>
      </w:r>
      <w:r w:rsidR="00D6567D" w:rsidRPr="00D6567D">
        <w:rPr>
          <w:rFonts w:ascii="ＭＳ 明朝" w:eastAsia="ＭＳ 明朝" w:hAnsi="ＭＳ 明朝" w:cs="Times New Roman" w:hint="eastAsia"/>
          <w:kern w:val="2"/>
        </w:rPr>
        <w:t>、製品の原材料の名称、生産者、製造加工者、所在地、ロット番号など確認可能な情報及び受入れ実績を記録</w:t>
      </w:r>
      <w:r w:rsidR="00D6567D" w:rsidRPr="00884056">
        <w:rPr>
          <w:rFonts w:ascii="ＭＳ 明朝" w:eastAsia="ＭＳ 明朝" w:hAnsi="ＭＳ 明朝" w:cs="Times New Roman" w:hint="eastAsia"/>
          <w:kern w:val="2"/>
        </w:rPr>
        <w:t>・保管（納品書などに必要な要素を記録し、その納品書を綴じ込んで保管することでよい）</w:t>
      </w:r>
      <w:r w:rsidR="00D6567D" w:rsidRPr="00D6567D">
        <w:rPr>
          <w:rFonts w:ascii="ＭＳ 明朝" w:eastAsia="ＭＳ 明朝" w:hAnsi="ＭＳ 明朝" w:cs="Times New Roman" w:hint="eastAsia"/>
          <w:kern w:val="2"/>
        </w:rPr>
        <w:t>する。</w:t>
      </w:r>
    </w:p>
    <w:p w:rsidR="00D6567D" w:rsidRPr="00D6567D" w:rsidRDefault="00CA6FB0"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受入れの際には必ず</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●納品書の明細と中味・現物が一致しているか</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●品名、等級、数量に誤りがないか</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●消費・賞味期限、工場記号などのチェック</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●外装の汚れや破損、納入品の衛生状態や腐敗の有無</w:t>
      </w:r>
    </w:p>
    <w:p w:rsidR="00D6567D" w:rsidRPr="00D6567D" w:rsidRDefault="00D6567D" w:rsidP="007E480E">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などについて確認</w:t>
      </w:r>
      <w:r w:rsidRPr="00587670">
        <w:rPr>
          <w:rFonts w:ascii="ＭＳ 明朝" w:eastAsia="ＭＳ 明朝" w:hAnsi="ＭＳ 明朝" w:cs="Times New Roman" w:hint="eastAsia"/>
          <w:kern w:val="2"/>
        </w:rPr>
        <w:t>（</w:t>
      </w:r>
      <w:r w:rsidRPr="00884056">
        <w:rPr>
          <w:rFonts w:ascii="ＭＳ 明朝" w:eastAsia="ＭＳ 明朝" w:hAnsi="ＭＳ 明朝" w:cs="Times New Roman" w:hint="eastAsia"/>
          <w:kern w:val="2"/>
        </w:rPr>
        <w:t>特に、非加熱で使用する果物等の原材料については、腐敗や傷の有無などの状態を念入りに）</w:t>
      </w:r>
      <w:r w:rsidRPr="00D6567D">
        <w:rPr>
          <w:rFonts w:ascii="ＭＳ 明朝" w:eastAsia="ＭＳ 明朝" w:hAnsi="ＭＳ 明朝" w:cs="Times New Roman" w:hint="eastAsia"/>
          <w:kern w:val="2"/>
        </w:rPr>
        <w:t>し、疑義ある時は直ちに上司・責任者に報告し判断を仰ぐ。</w:t>
      </w:r>
    </w:p>
    <w:p w:rsidR="00D6567D" w:rsidRPr="00D6567D" w:rsidRDefault="00D6567D" w:rsidP="007E480E">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また、疑義ある事項とその対応結果を記録する。</w:t>
      </w:r>
    </w:p>
    <w:p w:rsidR="00CA6FB0" w:rsidRDefault="00CA6FB0" w:rsidP="00CA6FB0">
      <w:pPr>
        <w:spacing w:beforeLines="50" w:before="164"/>
        <w:ind w:left="480" w:hangingChars="200" w:hanging="48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特に、菓子における主要な食中毒の危害要因となるのが、卵を媒介としたサルモネ</w:t>
      </w:r>
    </w:p>
    <w:p w:rsidR="00D6567D" w:rsidRPr="00D6567D" w:rsidRDefault="00CA6FB0" w:rsidP="00CA6FB0">
      <w:pPr>
        <w:ind w:leftChars="118" w:left="477" w:hangingChars="81" w:hanging="194"/>
        <w:rPr>
          <w:rFonts w:ascii="ＭＳ 明朝" w:eastAsia="ＭＳ 明朝" w:hAnsi="ＭＳ 明朝" w:cs="Times New Roman"/>
          <w:kern w:val="2"/>
        </w:rPr>
      </w:pPr>
      <w:r>
        <w:rPr>
          <w:rFonts w:ascii="ＭＳ 明朝" w:eastAsia="ＭＳ 明朝" w:hAnsi="ＭＳ 明朝" w:cs="Times New Roman" w:hint="eastAsia"/>
          <w:kern w:val="2"/>
        </w:rPr>
        <w:t>ラ</w:t>
      </w:r>
      <w:r w:rsidR="00D6567D" w:rsidRPr="00D6567D">
        <w:rPr>
          <w:rFonts w:ascii="ＭＳ 明朝" w:eastAsia="ＭＳ 明朝" w:hAnsi="ＭＳ 明朝" w:cs="Times New Roman" w:hint="eastAsia"/>
          <w:kern w:val="2"/>
        </w:rPr>
        <w:t>であることから、卵の取り扱いには特に注意を払う必要がある。</w:t>
      </w:r>
    </w:p>
    <w:p w:rsidR="00D6567D" w:rsidRPr="00D6567D" w:rsidRDefault="00D6567D" w:rsidP="00CA6FB0">
      <w:pPr>
        <w:spacing w:beforeLines="30" w:before="98"/>
        <w:ind w:leftChars="100" w:left="240" w:firstLineChars="100" w:firstLine="240"/>
        <w:rPr>
          <w:rFonts w:ascii="ＭＳ 明朝" w:eastAsia="ＭＳ 明朝" w:hAnsi="ＭＳ 明朝" w:cs="Times New Roman"/>
          <w:strike/>
          <w:kern w:val="2"/>
        </w:rPr>
      </w:pPr>
      <w:r w:rsidRPr="00D6567D">
        <w:rPr>
          <w:rFonts w:ascii="ＭＳ 明朝" w:eastAsia="ＭＳ 明朝" w:hAnsi="ＭＳ 明朝"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rsidR="00CA6FB0" w:rsidRDefault="00D6567D" w:rsidP="00CA6FB0">
      <w:pPr>
        <w:spacing w:beforeLines="30" w:before="9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また、未殺菌の殻付きの卵を仕入れる場合には、仕入れ後速やかに次亜塩素酸ナト</w:t>
      </w:r>
    </w:p>
    <w:p w:rsidR="00D6567D" w:rsidRPr="00D6567D" w:rsidRDefault="00D6567D" w:rsidP="00CA6FB0">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リウム溶液で消毒・洗卵するとともに、常温に放置しないようにする。液卵にあっては直ちに冷蔵庫に保管する。</w:t>
      </w:r>
    </w:p>
    <w:p w:rsidR="00D6567D" w:rsidRPr="00D6567D" w:rsidRDefault="00D6567D" w:rsidP="00CA6FB0">
      <w:pPr>
        <w:spacing w:beforeLines="30" w:before="98"/>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なお、卵を触った手で他の原材料等に触らないようにする。</w:t>
      </w:r>
    </w:p>
    <w:p w:rsidR="00D6567D" w:rsidRPr="00D6567D" w:rsidRDefault="00CA6FB0" w:rsidP="00CA6FB0">
      <w:pPr>
        <w:spacing w:beforeLines="50" w:before="164"/>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受入れた原材料の使用順を明らかにするため、受入れ日を包装の見える部分に表記し、先入れ、先出し、の原則を守る。</w:t>
      </w:r>
    </w:p>
    <w:p w:rsidR="00CA6FB0" w:rsidRDefault="00CA6FB0" w:rsidP="00CA6FB0">
      <w:pPr>
        <w:spacing w:beforeLines="50" w:before="164"/>
        <w:ind w:left="480" w:hangingChars="200" w:hanging="480"/>
        <w:rPr>
          <w:rFonts w:ascii="ＭＳ 明朝" w:eastAsia="ＭＳ 明朝" w:hAnsi="ＭＳ 明朝" w:cs="Times New Roman"/>
          <w:kern w:val="2"/>
        </w:rPr>
      </w:pPr>
      <w:r>
        <w:rPr>
          <w:rFonts w:ascii="ＭＳ 明朝" w:eastAsia="ＭＳ 明朝" w:hAnsi="ＭＳ 明朝" w:cs="Times New Roman" w:hint="eastAsia"/>
          <w:kern w:val="2"/>
        </w:rPr>
        <w:lastRenderedPageBreak/>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受入れ後は適切な温度管理で、定められた場所に保管する。その際、原材料、商品</w:t>
      </w:r>
    </w:p>
    <w:p w:rsidR="00D6567D" w:rsidRPr="00D6567D" w:rsidRDefault="00D6567D" w:rsidP="00CA6FB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と資材は区分した場所に保管する。</w:t>
      </w:r>
    </w:p>
    <w:p w:rsidR="00D6567D" w:rsidRPr="00884056" w:rsidRDefault="007E480E" w:rsidP="00CA6FB0">
      <w:pPr>
        <w:spacing w:beforeLines="50" w:before="164" w:afterLines="50" w:after="164"/>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６</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製造には、水道水などの飲用適の水を使用する。</w:t>
      </w:r>
    </w:p>
    <w:p w:rsidR="007E480E" w:rsidRPr="00884056" w:rsidRDefault="007E480E" w:rsidP="007E480E">
      <w:pPr>
        <w:spacing w:beforeLines="50" w:before="164"/>
        <w:ind w:left="283" w:hangingChars="118" w:hanging="283"/>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７</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製造に水道水以外の井戸水、自家用水道等を使用する場合には水質検査を年１回以</w:t>
      </w:r>
    </w:p>
    <w:p w:rsidR="00D6567D" w:rsidRPr="00884056" w:rsidRDefault="00D6567D" w:rsidP="007E480E">
      <w:pPr>
        <w:spacing w:afterLines="50" w:after="164"/>
        <w:ind w:leftChars="100" w:left="283" w:hangingChars="18" w:hanging="43"/>
        <w:rPr>
          <w:rFonts w:ascii="ＭＳ 明朝" w:eastAsia="ＭＳ 明朝" w:hAnsi="ＭＳ 明朝" w:cs="Times New Roman"/>
          <w:kern w:val="2"/>
        </w:rPr>
      </w:pPr>
      <w:r w:rsidRPr="00884056">
        <w:rPr>
          <w:rFonts w:ascii="ＭＳ 明朝" w:eastAsia="ＭＳ 明朝" w:hAnsi="ＭＳ 明朝" w:cs="Times New Roman" w:hint="eastAsia"/>
          <w:kern w:val="2"/>
        </w:rPr>
        <w:t>上行うとともに、殺菌装置又は浄水装置が正常に作動しているか定期的に確認し、その記録を別紙－３と同期間保管する。</w:t>
      </w:r>
    </w:p>
    <w:p w:rsidR="00D6567D" w:rsidRPr="00884056" w:rsidRDefault="007E480E" w:rsidP="007E480E">
      <w:pPr>
        <w:spacing w:beforeLines="50" w:before="164"/>
        <w:ind w:left="240" w:hangingChars="100" w:hanging="240"/>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８</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製造に使用する水の貯水槽を定期的に清掃し清潔に保つとともに、その記録を別紙－３と同期間保管する。</w:t>
      </w:r>
    </w:p>
    <w:p w:rsidR="00D6567D" w:rsidRPr="00D6567D" w:rsidRDefault="00D6567D" w:rsidP="00AC431D">
      <w:pPr>
        <w:spacing w:beforeLines="30" w:before="98" w:afterLines="30" w:after="98" w:line="40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３</w:t>
      </w:r>
      <w:r w:rsidR="007E480E">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製品製造・保管の衛生管理</w:t>
      </w:r>
    </w:p>
    <w:p w:rsidR="00D6567D" w:rsidRPr="00884056" w:rsidRDefault="00D6567D" w:rsidP="00F62D31">
      <w:pPr>
        <w:ind w:leftChars="100" w:left="240" w:firstLineChars="100" w:firstLine="240"/>
        <w:rPr>
          <w:rFonts w:ascii="ＭＳ 明朝" w:eastAsia="ＭＳ 明朝" w:hAnsi="ＭＳ 明朝" w:cs="Times New Roman"/>
          <w:b/>
          <w:kern w:val="2"/>
          <w:sz w:val="28"/>
          <w:szCs w:val="28"/>
        </w:rPr>
      </w:pPr>
      <w:r w:rsidRPr="00884056">
        <w:rPr>
          <w:rFonts w:ascii="ＭＳ 明朝" w:eastAsia="ＭＳ 明朝" w:hAnsi="ＭＳ 明朝"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rsidR="00D6567D" w:rsidRPr="00D6567D" w:rsidRDefault="007E480E" w:rsidP="00AC431D">
      <w:pPr>
        <w:spacing w:beforeLines="30" w:before="98"/>
        <w:ind w:left="283" w:hangingChars="118" w:hanging="283"/>
        <w:rPr>
          <w:rFonts w:ascii="ＭＳ 明朝" w:eastAsia="ＭＳ 明朝" w:hAnsi="ＭＳ 明朝" w:cs="Times New Roman"/>
          <w:strike/>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原材料を包材ごと製造区域に持ち込む場合には、包材の衛生状態を確認するとともに、専用の台等の置き場所を確保し、原材料の調整、加工を行う作業台の上には載せない。</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rsidR="00D6567D" w:rsidRPr="00D6567D" w:rsidRDefault="007E480E" w:rsidP="007E480E">
      <w:pPr>
        <w:spacing w:beforeLines="50" w:before="164"/>
        <w:ind w:left="286" w:hangingChars="119" w:hanging="286"/>
        <w:rPr>
          <w:rFonts w:ascii="ＭＳ 明朝" w:eastAsia="ＭＳ 明朝" w:hAnsi="ＭＳ 明朝" w:cs="Times New Roman"/>
          <w:color w:val="FF0000"/>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使用する原材料の品質</w:t>
      </w:r>
      <w:r w:rsidR="00D6567D" w:rsidRPr="00884056">
        <w:rPr>
          <w:rFonts w:ascii="ＭＳ 明朝" w:eastAsia="ＭＳ 明朝" w:hAnsi="ＭＳ 明朝" w:cs="Times New Roman" w:hint="eastAsia"/>
          <w:kern w:val="2"/>
        </w:rPr>
        <w:t>の異常の有無、賞味期限を確認し、必要に応じ洗浄、殺菌を行い、問題のないものを使用する。</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異物混入を防ぐために、篩通しの可能な原材料は必ず篩通しを行ってから使用する。</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アレルギー物質など特定原材料の混入を防止するために、器具は可能な限り専用のものを使用するか、共用する場合は充分に洗浄した上で使用する。</w:t>
      </w:r>
    </w:p>
    <w:p w:rsidR="00D6567D" w:rsidRPr="00D6567D" w:rsidRDefault="00D6567D" w:rsidP="007E480E">
      <w:pPr>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また、特定原材料を使用しない製品から製造する。</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※アレルゲンを含む食品：以下の食品及びこれらを原料とする食品並びに由来する添加物</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＜表示義務のある特定原材料＞　小麦、そば、落花生、卵、乳、エビ、カニ</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＜表示を推奨されている特定原材料に準じるもの＞　大豆、ごま、やまいも、まつたけ、</w:t>
      </w:r>
    </w:p>
    <w:p w:rsidR="00D6567D" w:rsidRPr="00884056" w:rsidRDefault="00D6567D" w:rsidP="00AC431D">
      <w:pPr>
        <w:ind w:leftChars="600" w:left="1440" w:firstLineChars="7" w:firstLine="15"/>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りんご、もも、オレンジ、バナナ、キウイフルーツ、くるみ、カシューナッツ、牛肉、豚肉、鶏肉、ゼラチン、さけ、さば、いか、いくら、あわび</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６</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必ず作業前に手洗いを行う。</w:t>
      </w:r>
      <w:r w:rsidR="003D003B">
        <w:rPr>
          <w:rFonts w:ascii="ＭＳ 明朝" w:eastAsia="ＭＳ 明朝" w:hAnsi="ＭＳ 明朝" w:cs="Times New Roman" w:hint="eastAsia"/>
          <w:kern w:val="2"/>
        </w:rPr>
        <w:t>また</w:t>
      </w:r>
      <w:bookmarkStart w:id="0" w:name="_GoBack"/>
      <w:bookmarkEnd w:id="0"/>
      <w:r w:rsidR="00D6567D" w:rsidRPr="00D6567D">
        <w:rPr>
          <w:rFonts w:ascii="ＭＳ 明朝" w:eastAsia="ＭＳ 明朝" w:hAnsi="ＭＳ 明朝" w:cs="Times New Roman" w:hint="eastAsia"/>
          <w:kern w:val="2"/>
        </w:rPr>
        <w:t>、作業中に製品以外のものに触れた場合にも、手洗いを行う。</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７</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定められた配合で、正しい作業手順を守って作業を行い、作業中に異変を発見したり、ミスがあった場合は、直ちに作業を取止め上司又は責任者に報告し判断を仰ぐ。</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８</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加熱工程の仕上がり、冷却又は出来上がった製品が、定められた自社の製造基準に適合するものであるかを官能検査等により確認し、フタ付容器などに入れ、常温又は冷蔵で保管し衛生状態を保つ。</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lastRenderedPageBreak/>
        <w:t>(</w:t>
      </w:r>
      <w:r w:rsidR="00D6567D" w:rsidRPr="00D6567D">
        <w:rPr>
          <w:rFonts w:ascii="ＭＳ 明朝" w:eastAsia="ＭＳ 明朝" w:hAnsi="ＭＳ 明朝" w:cs="Times New Roman" w:hint="eastAsia"/>
          <w:kern w:val="2"/>
        </w:rPr>
        <w:t>９</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殻付きの卵や未殺菌の卵黄を使用する場合には、サルモネラ菌を殺菌するために必ず75℃で１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rsidR="00D6567D" w:rsidRPr="00D6567D" w:rsidRDefault="00D6567D" w:rsidP="00646C7D">
      <w:pPr>
        <w:spacing w:beforeLines="30" w:before="98"/>
        <w:ind w:leftChars="119" w:left="286"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カスタード・クリームなどクリーム類に卵黄を使用する場合には、特に留意する必要がある。</w:t>
      </w:r>
    </w:p>
    <w:p w:rsidR="00D6567D" w:rsidRPr="00D6567D" w:rsidRDefault="00D6567D" w:rsidP="00646C7D">
      <w:pPr>
        <w:spacing w:beforeLines="30" w:before="98"/>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w:t>
      </w:r>
      <w:r w:rsidRPr="00646C7D">
        <w:rPr>
          <w:rFonts w:ascii="ＭＳ 明朝" w:eastAsia="ＭＳ 明朝" w:hAnsi="ＭＳ 明朝" w:cs="Times New Roman" w:hint="eastAsia"/>
          <w:kern w:val="2"/>
        </w:rPr>
        <w:t>がら作る。</w:t>
      </w:r>
    </w:p>
    <w:p w:rsidR="00D6567D" w:rsidRPr="00D6567D" w:rsidRDefault="00646C7D" w:rsidP="00646C7D">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10</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加熱殺菌したクリーム類は直ちに熱を冷まして冷蔵庫で保管し、二次汚染を避けるために出来るだけ速やかに使い切るようにする。</w:t>
      </w:r>
    </w:p>
    <w:p w:rsidR="00D6567D" w:rsidRPr="00D6567D" w:rsidRDefault="00646C7D"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11</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生卵を割るなどで卵の殻に触った場合は、次の作業の前に必ず手洗いを行うこと。</w:t>
      </w:r>
    </w:p>
    <w:p w:rsidR="00D6567D" w:rsidRPr="00D6567D" w:rsidRDefault="00646C7D"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12</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卵白、卵黄等を後で使用する場合には、割卵後、速やかに冷蔵又は冷凍保存する。</w:t>
      </w:r>
    </w:p>
    <w:p w:rsidR="00D6567D" w:rsidRPr="00D6567D" w:rsidRDefault="00646C7D" w:rsidP="00646C7D">
      <w:pPr>
        <w:spacing w:beforeLines="50" w:before="164"/>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13</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完成品の表示に誤りがないか配合表と照合するなどして確認</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アレルギー等消費者の健康に直接影響する事項は特に留意が必要</w:t>
      </w:r>
      <w:r w:rsidRPr="00884056">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する。</w:t>
      </w:r>
    </w:p>
    <w:p w:rsidR="00D6567D" w:rsidRPr="00D6567D" w:rsidRDefault="00646C7D" w:rsidP="00646C7D">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14</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消費・賞味期限の設定は、科学的、微生物学的、もしくはマニュアルに従った官能検査を行い、合理的根拠を持って定める。</w:t>
      </w:r>
    </w:p>
    <w:p w:rsidR="00D6567D" w:rsidRPr="00D6567D" w:rsidRDefault="00646C7D" w:rsidP="00646C7D">
      <w:pPr>
        <w:spacing w:beforeLines="50" w:before="164" w:afterLines="50" w:after="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15</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製品の出荷（運搬）に際しては、製品にあった適正な温度管理を行うとともに、未包装、簡易包装製品については出荷（運搬）用具を覆う等の措置をする。</w:t>
      </w:r>
    </w:p>
    <w:p w:rsidR="00D6567D" w:rsidRPr="00D6567D" w:rsidRDefault="00646C7D" w:rsidP="00646C7D">
      <w:pPr>
        <w:spacing w:beforeLines="50" w:before="164" w:afterLines="50" w:after="164"/>
        <w:ind w:left="283" w:hangingChars="118" w:hanging="283"/>
        <w:rPr>
          <w:rFonts w:ascii="ＭＳ 明朝" w:eastAsia="ＭＳ 明朝" w:hAnsi="ＭＳ 明朝" w:cs="Times New Roman"/>
          <w:kern w:val="2"/>
        </w:rPr>
      </w:pPr>
      <w:r w:rsidRPr="00646C7D">
        <w:rPr>
          <w:rFonts w:ascii="ＭＳ 明朝" w:eastAsia="ＭＳ 明朝" w:hAnsi="ＭＳ 明朝" w:cs="Times New Roman" w:hint="eastAsia"/>
          <w:kern w:val="2"/>
        </w:rPr>
        <w:t>(</w:t>
      </w:r>
      <w:r>
        <w:rPr>
          <w:rFonts w:ascii="ＭＳ 明朝" w:eastAsia="ＭＳ 明朝" w:hAnsi="ＭＳ 明朝" w:cs="Times New Roman" w:hint="eastAsia"/>
          <w:kern w:val="2"/>
        </w:rPr>
        <w:t>1</w:t>
      </w:r>
      <w:r w:rsidR="00D6567D" w:rsidRPr="00646C7D">
        <w:rPr>
          <w:rFonts w:ascii="ＭＳ 明朝" w:eastAsia="ＭＳ 明朝" w:hAnsi="ＭＳ 明朝" w:cs="Times New Roman" w:hint="eastAsia"/>
          <w:kern w:val="2"/>
        </w:rPr>
        <w:t>6</w:t>
      </w:r>
      <w:r>
        <w:rPr>
          <w:rFonts w:ascii="ＭＳ 明朝" w:eastAsia="ＭＳ 明朝" w:hAnsi="ＭＳ 明朝" w:cs="Times New Roman" w:hint="eastAsia"/>
          <w:kern w:val="2"/>
        </w:rPr>
        <w:t>)</w:t>
      </w:r>
      <w:r w:rsidR="00D6567D" w:rsidRPr="00646C7D">
        <w:rPr>
          <w:rFonts w:ascii="ＭＳ 明朝" w:eastAsia="ＭＳ 明朝" w:hAnsi="ＭＳ 明朝" w:cs="Times New Roman" w:hint="eastAsia"/>
          <w:kern w:val="2"/>
        </w:rPr>
        <w:t>金属探知機</w:t>
      </w:r>
      <w:r>
        <w:rPr>
          <w:rFonts w:ascii="ＭＳ 明朝" w:eastAsia="ＭＳ 明朝" w:hAnsi="ＭＳ 明朝" w:cs="Times New Roman" w:hint="eastAsia"/>
          <w:kern w:val="2"/>
        </w:rPr>
        <w:t>の使用にあたっては、使用の前後及びあらかじめ決めた製品個数ごと</w:t>
      </w:r>
      <w:r w:rsidR="00D6567D" w:rsidRPr="00646C7D">
        <w:rPr>
          <w:rFonts w:ascii="ＭＳ 明朝" w:eastAsia="ＭＳ 明朝" w:hAnsi="ＭＳ 明朝" w:cs="Times New Roman" w:hint="eastAsia"/>
          <w:kern w:val="2"/>
        </w:rPr>
        <w:t>テストピースを通過させ正常動作を確認し、記録する。</w:t>
      </w:r>
    </w:p>
    <w:p w:rsidR="00D6567D" w:rsidRPr="00884056" w:rsidRDefault="00646C7D" w:rsidP="00D5087E">
      <w:pPr>
        <w:spacing w:beforeLines="50" w:before="164" w:afterLines="50" w:after="164"/>
        <w:ind w:left="283" w:hangingChars="118" w:hanging="283"/>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17</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p>
    <w:p w:rsidR="00646C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４</w:t>
      </w:r>
      <w:r w:rsidR="00646C7D">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菓子の販売に係る衛生管理</w:t>
      </w:r>
    </w:p>
    <w:p w:rsidR="00D6567D" w:rsidRPr="00646C7D" w:rsidRDefault="00646C7D" w:rsidP="00D5087E">
      <w:pPr>
        <w:spacing w:beforeLines="30" w:before="98"/>
        <w:rPr>
          <w:rFonts w:ascii="ＭＳ 明朝" w:eastAsia="ＭＳ 明朝" w:hAnsi="ＭＳ 明朝" w:cs="Times New Roman"/>
          <w:b/>
          <w:kern w:val="2"/>
          <w:sz w:val="28"/>
          <w:szCs w:val="28"/>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店舗、設備、器具の衛生管理</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店舗内・陳列ケース・トイレ等は毎日終業後に必ず清掃する。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防鼠、防虫に努める。</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販売に使用する器具類は、毎日使用後必ず洗浄、消毒後、乾燥させるとともに、決められた場所に整理保管する。</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冷蔵（冷凍）陳列ケース内は、常に整理整頓し、毎日始業時と終業時にその温度が適正値であるか否か確認する。（１の(４)参照</w:t>
      </w:r>
      <w:r w:rsidRPr="00D6567D">
        <w:rPr>
          <w:rFonts w:ascii="ＭＳ 明朝" w:eastAsia="ＭＳ 明朝" w:hAnsi="ＭＳ 明朝" w:cs="Times New Roman"/>
          <w:kern w:val="2"/>
        </w:rPr>
        <w:t>）</w:t>
      </w:r>
    </w:p>
    <w:p w:rsidR="00D6567D" w:rsidRPr="00D6567D" w:rsidRDefault="00646C7D"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販売従事者の衛生管理</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従事者の健康状態を毎朝確認し、下痢、発熱の症状がある場合に販売に従事することを禁止する。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従事者は常に清潔な着衣を使用する。</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 xml:space="preserve">　③ 従事者は、手を介した食中毒菌等による製品汚染を防止するため、常に手などを清潔に保つ。（１の(５)の①,②,④参照)</w:t>
      </w:r>
    </w:p>
    <w:p w:rsidR="00D6567D" w:rsidRPr="00D6567D" w:rsidRDefault="00646C7D"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商品、資材の受け入れ時の衛生管理</w:t>
      </w:r>
    </w:p>
    <w:p w:rsidR="00D6567D" w:rsidRPr="00D6567D" w:rsidRDefault="00D6567D" w:rsidP="00F62D31">
      <w:pPr>
        <w:ind w:left="840" w:hangingChars="350" w:hanging="8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搬入された商品に問題がないか確認し、問題があった商品は製造部門に返送する</w:t>
      </w:r>
      <w:r w:rsidR="009B65C0">
        <w:rPr>
          <w:rFonts w:ascii="ＭＳ 明朝" w:eastAsia="ＭＳ 明朝" w:hAnsi="ＭＳ 明朝" w:cs="Times New Roman" w:hint="eastAsia"/>
          <w:kern w:val="2"/>
        </w:rPr>
        <w:t>。</w:t>
      </w:r>
    </w:p>
    <w:p w:rsidR="00D6567D" w:rsidRPr="00884056" w:rsidRDefault="00D6567D" w:rsidP="002E7EFA">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納入された商品、資材の内容、問題の有無、商品の表示内容</w:t>
      </w:r>
      <w:r w:rsidRPr="00884056">
        <w:rPr>
          <w:rFonts w:ascii="ＭＳ 明朝" w:eastAsia="ＭＳ 明朝" w:hAnsi="ＭＳ 明朝" w:cs="Times New Roman" w:hint="eastAsia"/>
          <w:kern w:val="2"/>
        </w:rPr>
        <w:t>（アレルギー等消費者の健康に直接影響する事項は特に留意が必要）を確認し、問題があった商品、資材は返品する。（３の（5）参照）</w:t>
      </w:r>
    </w:p>
    <w:p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①、②で問題がなかった商品、資材は決められた場所に、決められた方法で適正に陳列、保管する。</w:t>
      </w:r>
    </w:p>
    <w:p w:rsidR="00D6567D" w:rsidRPr="00D6567D" w:rsidRDefault="00B66AF1"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菓子販売時の衛生管理</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販売に際し、商品に問題がないか視覚等により確認する。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商品の表示内容及び消費・賞味期限を確認する。</w:t>
      </w:r>
    </w:p>
    <w:p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特に、食品表示のない商品については、アレルギー物質に関する情報を消費者に的確に説明する。</w:t>
      </w:r>
    </w:p>
    <w:p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無包装商品の販売に際しては、直接手で触れることを避け、使い捨てのビニール手袋、トング等を使用する。</w:t>
      </w:r>
    </w:p>
    <w:p w:rsidR="00D6567D" w:rsidRPr="00D6567D" w:rsidRDefault="00D6567D" w:rsidP="00F62D31">
      <w:pPr>
        <w:ind w:left="840" w:hangingChars="350" w:hanging="8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⑤ 商品に直接触れる使用器具は、常に衛生状態と確認し、必要に応じ交換、洗浄する。</w:t>
      </w:r>
    </w:p>
    <w:p w:rsidR="00D6567D" w:rsidRPr="00D6567D" w:rsidRDefault="00D6567D" w:rsidP="00D5087E">
      <w:pPr>
        <w:spacing w:afterLines="50" w:after="164"/>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⑥ 要冷蔵品の販売に際しては、持ち帰り時間を確認し、保冷材の封入等適切な衛生管理措置をとる。</w:t>
      </w:r>
    </w:p>
    <w:p w:rsidR="00D6567D" w:rsidRPr="00D656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５</w:t>
      </w:r>
      <w:r w:rsidR="00B66AF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w:t>
      </w:r>
      <w:r w:rsidRPr="00B66AF1">
        <w:rPr>
          <w:rFonts w:ascii="ＭＳ 明朝" w:eastAsia="ＭＳ 明朝" w:hAnsi="ＭＳ 明朝" w:cs="Times New Roman" w:hint="eastAsia"/>
          <w:b/>
          <w:kern w:val="2"/>
          <w:sz w:val="28"/>
          <w:szCs w:val="28"/>
        </w:rPr>
        <w:t>子の製造・販</w:t>
      </w:r>
      <w:r w:rsidRPr="00D6567D">
        <w:rPr>
          <w:rFonts w:ascii="ＭＳ 明朝" w:eastAsia="ＭＳ 明朝" w:hAnsi="ＭＳ 明朝" w:cs="Times New Roman" w:hint="eastAsia"/>
          <w:b/>
          <w:kern w:val="2"/>
          <w:sz w:val="28"/>
          <w:szCs w:val="28"/>
        </w:rPr>
        <w:t>売に係る衛生管理記録の作成・保存</w:t>
      </w:r>
    </w:p>
    <w:p w:rsidR="00D6567D" w:rsidRPr="00D6567D" w:rsidRDefault="00D6567D" w:rsidP="00D5087E">
      <w:pPr>
        <w:spacing w:beforeLines="30" w:before="98" w:afterLines="50" w:after="164"/>
        <w:ind w:left="24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当社（当店）は、日々の菓子製造・販売に係る衛生管理の徹底とその見える化の要請に対応するため、</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別紙－３</w:t>
      </w:r>
      <w:r w:rsidR="00257B3F">
        <w:rPr>
          <w:rFonts w:ascii="ＭＳ 明朝" w:eastAsia="ＭＳ 明朝" w:hAnsi="ＭＳ 明朝" w:cs="Times New Roman" w:hint="eastAsia"/>
          <w:kern w:val="2"/>
        </w:rPr>
        <w:t xml:space="preserve">　</w:t>
      </w:r>
      <w:r w:rsidRPr="00257B3F">
        <w:rPr>
          <w:rFonts w:ascii="ＭＳ 明朝" w:eastAsia="ＭＳ 明朝" w:hAnsi="ＭＳ 明朝" w:cs="Times New Roman" w:hint="eastAsia"/>
          <w:b/>
          <w:kern w:val="2"/>
        </w:rPr>
        <w:t>菓子製造に係る衛生管理記録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並びに</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別紙－４</w:t>
      </w:r>
      <w:r w:rsidR="00257B3F">
        <w:rPr>
          <w:rFonts w:ascii="ＭＳ 明朝" w:eastAsia="ＭＳ 明朝" w:hAnsi="ＭＳ 明朝" w:cs="Times New Roman" w:hint="eastAsia"/>
          <w:kern w:val="2"/>
        </w:rPr>
        <w:t xml:space="preserve">　</w:t>
      </w:r>
      <w:r w:rsidRPr="00257B3F">
        <w:rPr>
          <w:rFonts w:ascii="ＭＳ 明朝" w:eastAsia="ＭＳ 明朝" w:hAnsi="ＭＳ 明朝" w:cs="Times New Roman" w:hint="eastAsia"/>
          <w:b/>
          <w:kern w:val="2"/>
        </w:rPr>
        <w:t>菓子販売に係る衛生管理記録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を作成し、1年間（賞味期限が1年を超える製品がある場合にはそれを考慮した期間）保存する。</w:t>
      </w:r>
    </w:p>
    <w:p w:rsidR="00D6567D" w:rsidRPr="00D656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color w:val="000000"/>
          <w:kern w:val="2"/>
          <w:sz w:val="28"/>
          <w:szCs w:val="28"/>
        </w:rPr>
        <w:t>６</w:t>
      </w:r>
      <w:r w:rsidR="00B66AF1">
        <w:rPr>
          <w:rFonts w:ascii="ＭＳ 明朝" w:eastAsia="ＭＳ 明朝" w:hAnsi="ＭＳ 明朝" w:cs="Times New Roman" w:hint="eastAsia"/>
          <w:b/>
          <w:color w:val="000000"/>
          <w:kern w:val="2"/>
          <w:sz w:val="28"/>
          <w:szCs w:val="28"/>
        </w:rPr>
        <w:t>.</w:t>
      </w:r>
      <w:r w:rsidRPr="00D6567D">
        <w:rPr>
          <w:rFonts w:ascii="ＭＳ 明朝" w:eastAsia="ＭＳ 明朝" w:hAnsi="ＭＳ 明朝" w:cs="Times New Roman" w:hint="eastAsia"/>
          <w:b/>
          <w:color w:val="000000"/>
          <w:kern w:val="2"/>
          <w:sz w:val="28"/>
          <w:szCs w:val="28"/>
        </w:rPr>
        <w:t>衛生管理の振り返りによる改善点の把握と衛生管理計画への反映</w:t>
      </w:r>
    </w:p>
    <w:p w:rsidR="00F4291D" w:rsidRDefault="00D6567D" w:rsidP="00D5087E">
      <w:pPr>
        <w:spacing w:beforeLines="30" w:before="98"/>
        <w:ind w:left="360" w:hangingChars="150" w:hanging="360"/>
        <w:rPr>
          <w:rFonts w:ascii="ＭＳ 明朝" w:eastAsia="ＭＳ 明朝" w:hAnsi="ＭＳ 明朝" w:cs="Times New Roman"/>
          <w:kern w:val="2"/>
          <w:szCs w:val="22"/>
        </w:rPr>
      </w:pPr>
      <w:r w:rsidRPr="00D6567D">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szCs w:val="22"/>
        </w:rPr>
        <w:t>日々の衛生管理の取り組みの記録の作成、振り返り等を通じ、衛生管理の改善点を</w:t>
      </w:r>
    </w:p>
    <w:p w:rsidR="00D6567D" w:rsidRPr="00D6567D" w:rsidRDefault="00D6567D" w:rsidP="00F62D31">
      <w:pPr>
        <w:ind w:leftChars="100" w:left="360" w:hangingChars="50" w:hanging="120"/>
        <w:rPr>
          <w:rFonts w:ascii="ＭＳ 明朝" w:eastAsia="ＭＳ 明朝" w:hAnsi="ＭＳ 明朝" w:cs="Times New Roman"/>
          <w:kern w:val="2"/>
        </w:rPr>
      </w:pPr>
      <w:r w:rsidRPr="00D6567D">
        <w:rPr>
          <w:rFonts w:ascii="ＭＳ 明朝" w:eastAsia="ＭＳ 明朝" w:hAnsi="ＭＳ 明朝" w:cs="Times New Roman" w:hint="eastAsia"/>
          <w:kern w:val="2"/>
          <w:szCs w:val="22"/>
        </w:rPr>
        <w:t>把握するとともに衛生管理計画に反映させる。</w:t>
      </w:r>
    </w:p>
    <w:p w:rsidR="00D6567D" w:rsidRPr="00D6567D" w:rsidRDefault="00D6567D" w:rsidP="00D6567D">
      <w:pPr>
        <w:rPr>
          <w:b/>
        </w:rPr>
      </w:pPr>
    </w:p>
    <w:p w:rsidR="00AE23A5" w:rsidRDefault="00AE23A5">
      <w:pPr>
        <w:widowControl/>
        <w:jc w:val="left"/>
        <w:rPr>
          <w:b/>
        </w:rPr>
      </w:pPr>
      <w:r>
        <w:rPr>
          <w:b/>
        </w:rPr>
        <w:br w:type="page"/>
      </w:r>
    </w:p>
    <w:tbl>
      <w:tblPr>
        <w:tblStyle w:val="51"/>
        <w:tblpPr w:leftFromText="142" w:rightFromText="142" w:vertAnchor="page" w:horzAnchor="margin" w:tblpY="1549"/>
        <w:tblW w:w="9606" w:type="dxa"/>
        <w:tblLook w:val="04A0" w:firstRow="1" w:lastRow="0" w:firstColumn="1" w:lastColumn="0" w:noHBand="0" w:noVBand="1"/>
      </w:tblPr>
      <w:tblGrid>
        <w:gridCol w:w="1555"/>
        <w:gridCol w:w="1134"/>
        <w:gridCol w:w="4082"/>
        <w:gridCol w:w="2835"/>
      </w:tblGrid>
      <w:tr w:rsidR="00AE23A5" w:rsidRPr="00AE23A5" w:rsidTr="005367A1">
        <w:tc>
          <w:tcPr>
            <w:tcW w:w="1555" w:type="dxa"/>
            <w:vMerge w:val="restart"/>
            <w:vAlign w:val="center"/>
          </w:tcPr>
          <w:p w:rsidR="00AE23A5" w:rsidRPr="00AE23A5" w:rsidRDefault="00AE23A5" w:rsidP="00AE23A5">
            <w:pPr>
              <w:spacing w:line="320" w:lineRule="exact"/>
              <w:rPr>
                <w:sz w:val="24"/>
              </w:rPr>
            </w:pPr>
            <w:r w:rsidRPr="00AE23A5">
              <w:rPr>
                <w:rFonts w:hint="eastAsia"/>
                <w:sz w:val="24"/>
              </w:rPr>
              <w:lastRenderedPageBreak/>
              <w:t>製法分類区分</w:t>
            </w:r>
          </w:p>
        </w:tc>
        <w:tc>
          <w:tcPr>
            <w:tcW w:w="1134" w:type="dxa"/>
            <w:vMerge w:val="restart"/>
            <w:vAlign w:val="center"/>
          </w:tcPr>
          <w:p w:rsidR="00AE23A5" w:rsidRPr="00AE23A5" w:rsidRDefault="00AE23A5" w:rsidP="00AE23A5">
            <w:pPr>
              <w:spacing w:line="320" w:lineRule="exact"/>
              <w:rPr>
                <w:sz w:val="24"/>
              </w:rPr>
            </w:pPr>
            <w:r w:rsidRPr="00AE23A5">
              <w:rPr>
                <w:rFonts w:hint="eastAsia"/>
                <w:sz w:val="24"/>
              </w:rPr>
              <w:t>包装区分</w:t>
            </w:r>
          </w:p>
        </w:tc>
        <w:tc>
          <w:tcPr>
            <w:tcW w:w="6917" w:type="dxa"/>
            <w:gridSpan w:val="2"/>
          </w:tcPr>
          <w:p w:rsidR="00AE23A5" w:rsidRPr="00AE23A5" w:rsidRDefault="00AE23A5" w:rsidP="00AE23A5">
            <w:pPr>
              <w:spacing w:line="320" w:lineRule="exact"/>
              <w:ind w:firstLineChars="1400" w:firstLine="3360"/>
              <w:rPr>
                <w:sz w:val="24"/>
              </w:rPr>
            </w:pPr>
            <w:r w:rsidRPr="00AE23A5">
              <w:rPr>
                <w:rFonts w:hint="eastAsia"/>
                <w:sz w:val="24"/>
              </w:rPr>
              <w:t>製　品　名</w:t>
            </w: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vMerge/>
          </w:tcPr>
          <w:p w:rsidR="00AE23A5" w:rsidRPr="00AE23A5" w:rsidRDefault="00AE23A5" w:rsidP="00AE23A5">
            <w:pPr>
              <w:spacing w:line="320" w:lineRule="exact"/>
              <w:rPr>
                <w:sz w:val="24"/>
              </w:rPr>
            </w:pPr>
          </w:p>
        </w:tc>
        <w:tc>
          <w:tcPr>
            <w:tcW w:w="4082" w:type="dxa"/>
          </w:tcPr>
          <w:p w:rsidR="00AE23A5" w:rsidRPr="00AE23A5" w:rsidRDefault="00AE23A5" w:rsidP="00AE23A5">
            <w:pPr>
              <w:spacing w:line="320" w:lineRule="exact"/>
              <w:rPr>
                <w:sz w:val="24"/>
              </w:rPr>
            </w:pPr>
            <w:r w:rsidRPr="00AE23A5">
              <w:rPr>
                <w:rFonts w:hint="eastAsia"/>
                <w:sz w:val="24"/>
              </w:rPr>
              <w:t>通年製造</w:t>
            </w:r>
          </w:p>
        </w:tc>
        <w:tc>
          <w:tcPr>
            <w:tcW w:w="2835" w:type="dxa"/>
          </w:tcPr>
          <w:p w:rsidR="00AE23A5" w:rsidRPr="00AE23A5" w:rsidRDefault="00AE23A5" w:rsidP="00AE23A5">
            <w:pPr>
              <w:spacing w:line="320" w:lineRule="exact"/>
              <w:rPr>
                <w:sz w:val="24"/>
              </w:rPr>
            </w:pPr>
            <w:r w:rsidRPr="00AE23A5">
              <w:rPr>
                <w:rFonts w:hint="eastAsia"/>
                <w:sz w:val="24"/>
              </w:rPr>
              <w:t>季節製造(　 月～　 月)</w:t>
            </w: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①生地調整で加熱する菓子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②生地調整後加熱する菓子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③加熱後手細工加工等が入る菓子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④仕上げ(充填・巻き締め)工程後加熱する菓子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⑤加熱加工しない或いは低加熱加工の菓子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bl>
    <w:p w:rsidR="00AE23A5" w:rsidRPr="00AE23A5" w:rsidRDefault="00AE23A5" w:rsidP="00AE23A5">
      <w:pPr>
        <w:spacing w:line="320" w:lineRule="exact"/>
        <w:sectPr w:rsidR="00AE23A5" w:rsidRPr="00AE23A5" w:rsidSect="00A6651C">
          <w:footerReference w:type="default" r:id="rId7"/>
          <w:pgSz w:w="11905" w:h="16837" w:code="9"/>
          <w:pgMar w:top="1134" w:right="1247" w:bottom="1134" w:left="1247" w:header="720" w:footer="397" w:gutter="0"/>
          <w:cols w:space="425"/>
          <w:noEndnote/>
          <w:docGrid w:type="lines" w:linePitch="329" w:charSpace="-4063"/>
        </w:sectPr>
      </w:pPr>
      <w:r w:rsidRPr="00AE23A5">
        <w:rPr>
          <w:rFonts w:hint="eastAsia"/>
          <w:b/>
          <w:sz w:val="28"/>
          <w:szCs w:val="28"/>
        </w:rPr>
        <w:t>別紙－１　製法分類区分別菓子製品一覧表</w:t>
      </w:r>
      <w:r w:rsidRPr="00AE23A5">
        <w:rPr>
          <w:rFonts w:hint="eastAsia"/>
          <w:sz w:val="28"/>
          <w:szCs w:val="28"/>
        </w:rPr>
        <w:t xml:space="preserve">　</w:t>
      </w:r>
      <w:r w:rsidRPr="00AE23A5">
        <w:rPr>
          <w:rFonts w:hint="eastAsia"/>
        </w:rPr>
        <w:t xml:space="preserve">（無包装品は簡易包装に含める）　</w:t>
      </w:r>
    </w:p>
    <w:p w:rsidR="00AE23A5" w:rsidRPr="00AE23A5" w:rsidRDefault="00AE23A5" w:rsidP="00AE23A5">
      <w:pPr>
        <w:spacing w:line="320" w:lineRule="exact"/>
        <w:rPr>
          <w:b/>
        </w:rPr>
      </w:pPr>
      <w:r w:rsidRPr="00AE23A5">
        <w:rPr>
          <w:rFonts w:hint="eastAsia"/>
          <w:b/>
          <w:noProof/>
        </w:rPr>
        <w:lastRenderedPageBreak/>
        <w:drawing>
          <wp:anchor distT="0" distB="0" distL="114300" distR="114300" simplePos="0" relativeHeight="251654656" behindDoc="1" locked="0" layoutInCell="1" allowOverlap="1" wp14:anchorId="3FF30140" wp14:editId="6883C6D2">
            <wp:simplePos x="0" y="0"/>
            <wp:positionH relativeFrom="column">
              <wp:posOffset>-86169</wp:posOffset>
            </wp:positionH>
            <wp:positionV relativeFrom="paragraph">
              <wp:posOffset>-202505</wp:posOffset>
            </wp:positionV>
            <wp:extent cx="6340093" cy="9506309"/>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233"/>
                    <a:stretch/>
                  </pic:blipFill>
                  <pic:spPr bwMode="auto">
                    <a:xfrm>
                      <a:off x="0" y="0"/>
                      <a:ext cx="6340069" cy="950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23A5">
        <w:rPr>
          <w:rFonts w:hint="eastAsia"/>
          <w:b/>
          <w:noProof/>
        </w:rPr>
        <mc:AlternateContent>
          <mc:Choice Requires="wps">
            <w:drawing>
              <wp:anchor distT="0" distB="0" distL="114300" distR="114300" simplePos="0" relativeHeight="251660800" behindDoc="0" locked="0" layoutInCell="1" allowOverlap="1" wp14:anchorId="226F4693" wp14:editId="21F3388A">
                <wp:simplePos x="0" y="0"/>
                <wp:positionH relativeFrom="column">
                  <wp:posOffset>-25783</wp:posOffset>
                </wp:positionH>
                <wp:positionV relativeFrom="paragraph">
                  <wp:posOffset>-409539</wp:posOffset>
                </wp:positionV>
                <wp:extent cx="2053015" cy="474453"/>
                <wp:effectExtent l="0" t="0" r="4445" b="1905"/>
                <wp:wrapNone/>
                <wp:docPr id="4" name="テキスト ボックス 4"/>
                <wp:cNvGraphicFramePr/>
                <a:graphic xmlns:a="http://schemas.openxmlformats.org/drawingml/2006/main">
                  <a:graphicData uri="http://schemas.microsoft.com/office/word/2010/wordprocessingShape">
                    <wps:wsp>
                      <wps:cNvSpPr txBox="1"/>
                      <wps:spPr>
                        <a:xfrm>
                          <a:off x="0" y="0"/>
                          <a:ext cx="2053015" cy="474453"/>
                        </a:xfrm>
                        <a:prstGeom prst="rect">
                          <a:avLst/>
                        </a:prstGeom>
                        <a:solidFill>
                          <a:sysClr val="window" lastClr="FFFFFF"/>
                        </a:solidFill>
                        <a:ln w="6350">
                          <a:noFill/>
                        </a:ln>
                        <a:effectLst/>
                      </wps:spPr>
                      <wps:txbx>
                        <w:txbxContent>
                          <w:p w:rsidR="00AE23A5" w:rsidRPr="00297D75" w:rsidRDefault="00AE23A5" w:rsidP="00AE23A5">
                            <w:pPr>
                              <w:rPr>
                                <w:b/>
                                <w:sz w:val="28"/>
                                <w:szCs w:val="28"/>
                              </w:rPr>
                            </w:pPr>
                            <w:r w:rsidRPr="00297D75">
                              <w:rPr>
                                <w:rFonts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F4693" id="テキスト ボックス 4" o:spid="_x0000_s1027" type="#_x0000_t202" style="position:absolute;left:0;text-align:left;margin-left:-2.05pt;margin-top:-32.25pt;width:161.65pt;height: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" fillcolor="window" stroked="f" strokeweight=".5pt">
                <v:textbox>
                  <w:txbxContent>
                    <w:p w:rsidR="00AE23A5" w:rsidRPr="00297D75" w:rsidRDefault="00AE23A5" w:rsidP="00AE23A5">
                      <w:pPr>
                        <w:rPr>
                          <w:b/>
                          <w:sz w:val="28"/>
                          <w:szCs w:val="28"/>
                        </w:rPr>
                      </w:pPr>
                      <w:r w:rsidRPr="00297D75">
                        <w:rPr>
                          <w:rFonts w:hint="eastAsia"/>
                          <w:b/>
                          <w:sz w:val="28"/>
                          <w:szCs w:val="28"/>
                        </w:rPr>
                        <w:t>別紙－２　衛生的な手洗い</w:t>
                      </w:r>
                    </w:p>
                  </w:txbxContent>
                </v:textbox>
              </v:shape>
            </w:pict>
          </mc:Fallback>
        </mc:AlternateContent>
      </w:r>
    </w:p>
    <w:p w:rsidR="00AE23A5" w:rsidRPr="00AE23A5" w:rsidRDefault="00AE23A5" w:rsidP="00AE23A5">
      <w:pPr>
        <w:spacing w:line="320" w:lineRule="exact"/>
        <w:rPr>
          <w:b/>
        </w:rPr>
      </w:pPr>
    </w:p>
    <w:p w:rsidR="00AE23A5" w:rsidRPr="00AE23A5" w:rsidRDefault="00AE23A5" w:rsidP="00AE23A5">
      <w:pPr>
        <w:spacing w:line="320" w:lineRule="exact"/>
        <w:rPr>
          <w:b/>
        </w:rPr>
      </w:pPr>
    </w:p>
    <w:p w:rsidR="00AE23A5" w:rsidRPr="00AE23A5" w:rsidRDefault="00AE23A5" w:rsidP="00AE23A5">
      <w:pPr>
        <w:spacing w:line="320" w:lineRule="exact"/>
        <w:rPr>
          <w:b/>
        </w:rPr>
      </w:pPr>
    </w:p>
    <w:p w:rsidR="00AE23A5" w:rsidRPr="00AE23A5" w:rsidRDefault="00AE23A5" w:rsidP="00AE23A5">
      <w:pPr>
        <w:spacing w:line="320" w:lineRule="exact"/>
        <w:rPr>
          <w:b/>
        </w:rPr>
        <w:sectPr w:rsidR="00AE23A5" w:rsidRPr="00AE23A5" w:rsidSect="00617E38">
          <w:pgSz w:w="11905" w:h="16837" w:code="9"/>
          <w:pgMar w:top="1134" w:right="1134" w:bottom="1134" w:left="1304" w:header="720" w:footer="397" w:gutter="0"/>
          <w:cols w:space="425"/>
          <w:noEndnote/>
          <w:docGrid w:type="linesAndChars" w:linePitch="329" w:charSpace="-4063"/>
        </w:sectPr>
      </w:pPr>
    </w:p>
    <w:p w:rsidR="00AE23A5" w:rsidRPr="00AE23A5" w:rsidRDefault="00AE23A5" w:rsidP="00AE23A5">
      <w:pPr>
        <w:rPr>
          <w:rFonts w:ascii="Century" w:eastAsia="ＭＳ 明朝" w:hAnsi="Century" w:cs="Times New Roman"/>
          <w:b/>
          <w:u w:val="single"/>
        </w:rPr>
      </w:pPr>
      <w:r w:rsidRPr="00AE23A5">
        <w:rPr>
          <w:rFonts w:ascii="Century" w:eastAsia="ＭＳ 明朝" w:hAnsi="Century" w:cs="Times New Roman" w:hint="eastAsia"/>
          <w:b/>
          <w:sz w:val="32"/>
          <w:szCs w:val="32"/>
          <w:u w:val="double"/>
        </w:rPr>
        <w:lastRenderedPageBreak/>
        <w:t>別紙－３　菓子の製造に係る衛生管理記録</w:t>
      </w:r>
      <w:r w:rsidRPr="00AE23A5">
        <w:rPr>
          <w:rFonts w:ascii="Century" w:eastAsia="ＭＳ 明朝" w:hAnsi="Century" w:cs="Times New Roman" w:hint="eastAsia"/>
          <w:b/>
          <w:sz w:val="32"/>
          <w:szCs w:val="32"/>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記載期間　　　　　年　　月（　半）</w:t>
      </w:r>
    </w:p>
    <w:p w:rsidR="00AE23A5" w:rsidRPr="00AE23A5" w:rsidRDefault="00AE23A5" w:rsidP="00AE23A5">
      <w:pPr>
        <w:jc w:val="left"/>
        <w:rPr>
          <w:rFonts w:ascii="Century" w:eastAsia="ＭＳ 明朝" w:hAnsi="Century" w:cs="Times New Roman"/>
          <w:b/>
          <w:u w:val="single"/>
        </w:rPr>
      </w:pP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 xml:space="preserve">責任者名　　　　　　　　　　　</w:t>
      </w:r>
    </w:p>
    <w:p w:rsidR="00AE23A5" w:rsidRDefault="00AE23A5" w:rsidP="008F0651">
      <w:pPr>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p w:rsidR="008F0651" w:rsidRDefault="008F0651" w:rsidP="00AE23A5">
      <w:pPr>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なお、責任者と担当者が同一の場合には、担当者欄への氏名の記入は不要です。</w:t>
      </w:r>
    </w:p>
    <w:tbl>
      <w:tblPr>
        <w:tblStyle w:val="111"/>
        <w:tblpPr w:leftFromText="142" w:rightFromText="142" w:vertAnchor="page" w:horzAnchor="margin" w:tblpY="2911"/>
        <w:tblW w:w="14992" w:type="dxa"/>
        <w:tblLayout w:type="fixed"/>
        <w:tblLook w:val="04A0" w:firstRow="1" w:lastRow="0" w:firstColumn="1" w:lastColumn="0" w:noHBand="0" w:noVBand="1"/>
      </w:tblPr>
      <w:tblGrid>
        <w:gridCol w:w="929"/>
        <w:gridCol w:w="3398"/>
        <w:gridCol w:w="451"/>
        <w:gridCol w:w="415"/>
        <w:gridCol w:w="415"/>
        <w:gridCol w:w="414"/>
        <w:gridCol w:w="414"/>
        <w:gridCol w:w="415"/>
        <w:gridCol w:w="415"/>
        <w:gridCol w:w="415"/>
        <w:gridCol w:w="415"/>
        <w:gridCol w:w="415"/>
        <w:gridCol w:w="415"/>
        <w:gridCol w:w="415"/>
        <w:gridCol w:w="415"/>
        <w:gridCol w:w="415"/>
        <w:gridCol w:w="415"/>
        <w:gridCol w:w="415"/>
        <w:gridCol w:w="3146"/>
        <w:gridCol w:w="845"/>
      </w:tblGrid>
      <w:tr w:rsidR="00AE23A5" w:rsidRPr="00AE23A5" w:rsidTr="005367A1">
        <w:trPr>
          <w:trHeight w:val="283"/>
        </w:trPr>
        <w:tc>
          <w:tcPr>
            <w:tcW w:w="4327" w:type="dxa"/>
            <w:gridSpan w:val="2"/>
            <w:vMerge w:val="restart"/>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hint="eastAsia"/>
                <w:noProof/>
                <w:sz w:val="18"/>
                <w:szCs w:val="18"/>
              </w:rPr>
              <mc:AlternateContent>
                <mc:Choice Requires="wps">
                  <w:drawing>
                    <wp:anchor distT="0" distB="0" distL="114300" distR="114300" simplePos="0" relativeHeight="251657728" behindDoc="0" locked="0" layoutInCell="1" allowOverlap="1" wp14:anchorId="0ACCD662" wp14:editId="6F4935AE">
                      <wp:simplePos x="0" y="0"/>
                      <wp:positionH relativeFrom="column">
                        <wp:posOffset>-56515</wp:posOffset>
                      </wp:positionH>
                      <wp:positionV relativeFrom="paragraph">
                        <wp:posOffset>14605</wp:posOffset>
                      </wp:positionV>
                      <wp:extent cx="2705100" cy="333375"/>
                      <wp:effectExtent l="0" t="0" r="19050" b="28575"/>
                      <wp:wrapNone/>
                      <wp:docPr id="75" name="直線コネクタ 75"/>
                      <wp:cNvGraphicFramePr/>
                      <a:graphic xmlns:a="http://schemas.openxmlformats.org/drawingml/2006/main">
                        <a:graphicData uri="http://schemas.microsoft.com/office/word/2010/wordprocessingShape">
                          <wps:wsp>
                            <wps:cNvCnPr/>
                            <wps:spPr>
                              <a:xfrm>
                                <a:off x="0" y="0"/>
                                <a:ext cx="270510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30A53E" id="直線コネクタ 7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15pt" to="208.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"/>
                  </w:pict>
                </mc:Fallback>
              </mc:AlternateContent>
            </w:r>
            <w:r w:rsidRPr="00AE23A5">
              <w:rPr>
                <w:rFonts w:ascii="ＭＳ 明朝" w:eastAsia="ＭＳ 明朝" w:hAnsi="ＭＳ 明朝" w:cs="ＭＳ 明朝" w:hint="eastAsia"/>
                <w:kern w:val="0"/>
                <w:sz w:val="18"/>
                <w:szCs w:val="18"/>
              </w:rPr>
              <w:t xml:space="preserve">　　　　　　　　　　　　　　　　　　　　日付</w:t>
            </w:r>
          </w:p>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確認事項　　　　　　　　　　　　　　　　曜日</w:t>
            </w:r>
          </w:p>
        </w:tc>
        <w:tc>
          <w:tcPr>
            <w:tcW w:w="451"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3146" w:type="dxa"/>
            <w:vMerge w:val="restart"/>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不備が生じた際の対応</w:t>
            </w:r>
          </w:p>
        </w:tc>
        <w:tc>
          <w:tcPr>
            <w:tcW w:w="845" w:type="dxa"/>
            <w:vMerge w:val="restart"/>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担当者</w:t>
            </w:r>
          </w:p>
        </w:tc>
      </w:tr>
      <w:tr w:rsidR="00AE23A5" w:rsidRPr="00AE23A5" w:rsidTr="005367A1">
        <w:trPr>
          <w:trHeight w:val="283"/>
        </w:trPr>
        <w:tc>
          <w:tcPr>
            <w:tcW w:w="4327" w:type="dxa"/>
            <w:gridSpan w:val="2"/>
            <w:vMerge/>
          </w:tcPr>
          <w:p w:rsidR="00AE23A5" w:rsidRPr="00AE23A5" w:rsidRDefault="00AE23A5" w:rsidP="00AE23A5">
            <w:pPr>
              <w:spacing w:line="240" w:lineRule="exact"/>
              <w:rPr>
                <w:rFonts w:ascii="ＭＳ 明朝" w:eastAsia="ＭＳ 明朝" w:hAnsi="ＭＳ 明朝" w:cs="ＭＳ 明朝"/>
                <w:noProof/>
                <w:kern w:val="0"/>
                <w:sz w:val="18"/>
                <w:szCs w:val="18"/>
              </w:rPr>
            </w:pPr>
          </w:p>
        </w:tc>
        <w:tc>
          <w:tcPr>
            <w:tcW w:w="451"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3146" w:type="dxa"/>
            <w:vMerge/>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845" w:type="dxa"/>
            <w:vMerge/>
          </w:tcPr>
          <w:p w:rsidR="00AE23A5" w:rsidRPr="00AE23A5" w:rsidRDefault="00AE23A5" w:rsidP="00AE23A5">
            <w:pPr>
              <w:spacing w:line="240" w:lineRule="exact"/>
              <w:rPr>
                <w:rFonts w:ascii="ＭＳ 明朝" w:eastAsia="ＭＳ 明朝" w:hAnsi="ＭＳ 明朝" w:cs="ＭＳ 明朝"/>
                <w:kern w:val="0"/>
                <w:sz w:val="18"/>
                <w:szCs w:val="18"/>
              </w:rPr>
            </w:pPr>
          </w:p>
        </w:tc>
      </w:tr>
      <w:tr w:rsidR="00AE23A5" w:rsidRPr="00AE23A5" w:rsidTr="008F0651">
        <w:trPr>
          <w:trHeight w:val="253"/>
        </w:trPr>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施設、設備、機械、器具の衛生管理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床･内壁･トイレ等の清掃、衛生状況</w:t>
            </w:r>
          </w:p>
        </w:tc>
        <w:tc>
          <w:tcPr>
            <w:tcW w:w="451"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val="restart"/>
          </w:tcPr>
          <w:p w:rsidR="00AE23A5" w:rsidRPr="00AE23A5" w:rsidRDefault="00AE23A5" w:rsidP="00AE23A5">
            <w:pPr>
              <w:rPr>
                <w:rFonts w:ascii="ＭＳ 明朝" w:eastAsia="ＭＳ 明朝" w:hAnsi="ＭＳ 明朝" w:cs="ＭＳ 明朝"/>
                <w:kern w:val="0"/>
                <w:sz w:val="18"/>
                <w:szCs w:val="18"/>
              </w:rPr>
            </w:pPr>
          </w:p>
        </w:tc>
        <w:tc>
          <w:tcPr>
            <w:tcW w:w="845" w:type="dxa"/>
            <w:vMerge w:val="restart"/>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鼠・ゴキブリ等、虫の発生がないか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器具類の保管状況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機械、器具類、作業台等の点検・清掃</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冷蔵(凍)庫内の温度、整理状況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生ゴミの工場内からの撤去、排水の確認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従事者の衛生管理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健康状態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帽子、作業着は清潔か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逆性石鹸等サニタリー用品の状況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原材料、商品等の受入れ時の衛生管理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原材料、商品の内容、状況確認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原材料、商品の消費・賞味期限の確認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原材料、商品の保管状況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製造時の衛生管理</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 xml:space="preserve">　　　　製造部門）</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 xml:space="preserve">　　　※</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作業前の手指などの洗浄</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使用器具の衛生管理</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使用材料の品質、有効期限の確認、必要な洗浄等</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使用材料の異物混入</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焼き色等製品の仕上がり</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消費（賞味）期限等食品表示は適正か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製品の保管は適正か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bl>
    <w:p w:rsidR="00AE23A5" w:rsidRPr="00AE23A5" w:rsidRDefault="00AE23A5" w:rsidP="005743E8">
      <w:pPr>
        <w:spacing w:beforeLines="20" w:before="66"/>
        <w:jc w:val="left"/>
        <w:rPr>
          <w:rFonts w:ascii="Century" w:eastAsia="ＭＳ 明朝" w:hAnsi="Century" w:cs="Times New Roman"/>
          <w:sz w:val="21"/>
          <w:szCs w:val="21"/>
        </w:rPr>
      </w:pPr>
      <w:r w:rsidRPr="00AE23A5">
        <w:rPr>
          <w:rFonts w:ascii="Century" w:eastAsia="ＭＳ 明朝" w:hAnsi="Century" w:cs="Times New Roman" w:hint="eastAsia"/>
          <w:sz w:val="21"/>
          <w:szCs w:val="21"/>
        </w:rPr>
        <w:t>※製造部門が複数に分かれている場合には、本表を部門ごとに作成するか、「製造時の衛生管理」のみ別葉で追加する。</w:t>
      </w:r>
    </w:p>
    <w:p w:rsidR="00AE23A5" w:rsidRPr="00AE23A5" w:rsidRDefault="00AE23A5" w:rsidP="00AE23A5">
      <w:pPr>
        <w:rPr>
          <w:rFonts w:ascii="Century" w:eastAsia="ＭＳ 明朝" w:hAnsi="Century" w:cs="Times New Roman"/>
          <w:b/>
          <w:sz w:val="36"/>
          <w:szCs w:val="36"/>
          <w:u w:val="double"/>
        </w:rPr>
      </w:pPr>
      <w:r w:rsidRPr="00AE23A5">
        <w:rPr>
          <w:rFonts w:ascii="Century" w:eastAsia="ＭＳ 明朝" w:hAnsi="Century" w:cs="Times New Roman" w:hint="eastAsia"/>
          <w:b/>
          <w:sz w:val="32"/>
          <w:szCs w:val="32"/>
          <w:u w:val="double"/>
        </w:rPr>
        <w:lastRenderedPageBreak/>
        <w:t>別紙－４　菓子の販売に係る衛生管理記録</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記載期間　　　　　　年　　月（　半）</w:t>
      </w:r>
    </w:p>
    <w:p w:rsidR="00AE23A5" w:rsidRPr="00AE23A5" w:rsidRDefault="00AE23A5" w:rsidP="00AE23A5">
      <w:pPr>
        <w:tabs>
          <w:tab w:val="left" w:pos="11907"/>
        </w:tabs>
        <w:jc w:val="left"/>
        <w:rPr>
          <w:rFonts w:ascii="Century" w:eastAsia="ＭＳ 明朝" w:hAnsi="Century" w:cs="Times New Roman"/>
          <w:b/>
          <w:u w:val="single"/>
        </w:rPr>
      </w:pPr>
      <w:r w:rsidRPr="00AE23A5">
        <w:rPr>
          <w:rFonts w:ascii="Century" w:eastAsia="ＭＳ 明朝" w:hAnsi="Century" w:cs="Times New Roman" w:hint="eastAsia"/>
          <w:b/>
        </w:rPr>
        <w:t xml:space="preserve">　　　　　　　　　　　　　　　　　　　　　　　　</w:t>
      </w:r>
      <w:r w:rsidRPr="00AE23A5">
        <w:rPr>
          <w:rFonts w:ascii="Century" w:eastAsia="ＭＳ 明朝" w:hAnsi="Century" w:cs="Times New Roman"/>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販売所名</w:t>
      </w:r>
      <w:r w:rsidRPr="00AE23A5">
        <w:rPr>
          <w:rFonts w:ascii="Century" w:eastAsia="ＭＳ 明朝" w:hAnsi="Century" w:cs="Times New Roman" w:hint="eastAsia"/>
          <w:b/>
          <w:u w:val="single"/>
        </w:rPr>
        <w:t xml:space="preserve"> </w:t>
      </w:r>
      <w:r w:rsidRPr="00AE23A5">
        <w:rPr>
          <w:rFonts w:ascii="Century" w:eastAsia="ＭＳ 明朝" w:hAnsi="Century" w:cs="Times New Roman"/>
          <w:b/>
          <w:u w:val="single"/>
        </w:rPr>
        <w:t xml:space="preserve">                  </w:t>
      </w:r>
      <w:r w:rsidRPr="00AE23A5">
        <w:rPr>
          <w:rFonts w:ascii="Century" w:eastAsia="ＭＳ 明朝" w:hAnsi="Century" w:cs="Times New Roman" w:hint="eastAsia"/>
          <w:b/>
          <w:u w:val="single"/>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p>
    <w:p w:rsidR="00AE23A5" w:rsidRPr="00AE23A5" w:rsidRDefault="00AE23A5" w:rsidP="00AE23A5">
      <w:pPr>
        <w:ind w:firstLineChars="2646" w:firstLine="6375"/>
        <w:jc w:val="left"/>
        <w:rPr>
          <w:rFonts w:ascii="Century" w:eastAsia="ＭＳ 明朝" w:hAnsi="Century" w:cs="Times New Roman"/>
          <w:b/>
          <w:u w:val="single"/>
        </w:rPr>
      </w:pPr>
      <w:r w:rsidRPr="00AE23A5">
        <w:rPr>
          <w:rFonts w:ascii="Century" w:eastAsia="ＭＳ 明朝" w:hAnsi="Century" w:cs="Times New Roman" w:hint="eastAsia"/>
          <w:b/>
          <w:u w:val="single"/>
        </w:rPr>
        <w:t xml:space="preserve">責任者名　　　　　　　　　　　</w:t>
      </w:r>
      <w:r w:rsidRPr="00AE23A5">
        <w:rPr>
          <w:rFonts w:ascii="Century" w:eastAsia="ＭＳ 明朝" w:hAnsi="Century" w:cs="Times New Roman" w:hint="eastAsia"/>
          <w:b/>
        </w:rPr>
        <w:t xml:space="preserve">　　</w:t>
      </w:r>
    </w:p>
    <w:p w:rsidR="00AE23A5" w:rsidRPr="00AE23A5" w:rsidRDefault="00AE23A5" w:rsidP="00AE23A5">
      <w:pPr>
        <w:spacing w:line="280" w:lineRule="exact"/>
        <w:jc w:val="left"/>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tbl>
      <w:tblPr>
        <w:tblStyle w:val="211"/>
        <w:tblpPr w:leftFromText="142" w:rightFromText="142" w:vertAnchor="page" w:horzAnchor="margin" w:tblpY="3166"/>
        <w:tblW w:w="14992" w:type="dxa"/>
        <w:tblLayout w:type="fixed"/>
        <w:tblCellMar>
          <w:left w:w="57" w:type="dxa"/>
          <w:right w:w="57" w:type="dxa"/>
        </w:tblCellMar>
        <w:tblLook w:val="04A0" w:firstRow="1" w:lastRow="0" w:firstColumn="1" w:lastColumn="0" w:noHBand="0" w:noVBand="1"/>
      </w:tblPr>
      <w:tblGrid>
        <w:gridCol w:w="907"/>
        <w:gridCol w:w="3353"/>
        <w:gridCol w:w="419"/>
        <w:gridCol w:w="419"/>
        <w:gridCol w:w="420"/>
        <w:gridCol w:w="452"/>
        <w:gridCol w:w="423"/>
        <w:gridCol w:w="424"/>
        <w:gridCol w:w="423"/>
        <w:gridCol w:w="423"/>
        <w:gridCol w:w="423"/>
        <w:gridCol w:w="424"/>
        <w:gridCol w:w="423"/>
        <w:gridCol w:w="423"/>
        <w:gridCol w:w="423"/>
        <w:gridCol w:w="424"/>
        <w:gridCol w:w="423"/>
        <w:gridCol w:w="423"/>
        <w:gridCol w:w="3140"/>
        <w:gridCol w:w="803"/>
      </w:tblGrid>
      <w:tr w:rsidR="00AE23A5" w:rsidRPr="00AE23A5" w:rsidTr="005367A1">
        <w:trPr>
          <w:trHeight w:val="283"/>
        </w:trPr>
        <w:tc>
          <w:tcPr>
            <w:tcW w:w="4260" w:type="dxa"/>
            <w:gridSpan w:val="2"/>
            <w:vMerge w:val="restart"/>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hint="eastAsia"/>
                <w:noProof/>
                <w:sz w:val="18"/>
                <w:szCs w:val="18"/>
              </w:rPr>
              <mc:AlternateContent>
                <mc:Choice Requires="wps">
                  <w:drawing>
                    <wp:anchor distT="0" distB="0" distL="114300" distR="114300" simplePos="0" relativeHeight="251659776" behindDoc="0" locked="0" layoutInCell="1" allowOverlap="1" wp14:anchorId="669D4A5F" wp14:editId="3B3B0996">
                      <wp:simplePos x="0" y="0"/>
                      <wp:positionH relativeFrom="column">
                        <wp:posOffset>-24081</wp:posOffset>
                      </wp:positionH>
                      <wp:positionV relativeFrom="paragraph">
                        <wp:posOffset>9769</wp:posOffset>
                      </wp:positionV>
                      <wp:extent cx="2707689" cy="369277"/>
                      <wp:effectExtent l="0" t="0" r="35560" b="31115"/>
                      <wp:wrapNone/>
                      <wp:docPr id="76" name="直線コネクタ 76"/>
                      <wp:cNvGraphicFramePr/>
                      <a:graphic xmlns:a="http://schemas.openxmlformats.org/drawingml/2006/main">
                        <a:graphicData uri="http://schemas.microsoft.com/office/word/2010/wordprocessingShape">
                          <wps:wsp>
                            <wps:cNvCnPr/>
                            <wps:spPr>
                              <a:xfrm>
                                <a:off x="0" y="0"/>
                                <a:ext cx="2707689" cy="36927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8B20BB" id="直線コネクタ 7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5pt" to="21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"/>
                  </w:pict>
                </mc:Fallback>
              </mc:AlternateContent>
            </w:r>
            <w:r w:rsidRPr="00AE23A5">
              <w:rPr>
                <w:rFonts w:ascii="ＭＳ 明朝" w:eastAsia="ＭＳ 明朝" w:hAnsi="ＭＳ 明朝" w:cs="ＭＳ 明朝" w:hint="eastAsia"/>
                <w:kern w:val="0"/>
                <w:sz w:val="18"/>
                <w:szCs w:val="18"/>
              </w:rPr>
              <w:t xml:space="preserve">　　　　　　　　　　　　　　　　　　　　日付</w:t>
            </w:r>
          </w:p>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確認事項　　　　　　　　　　　　　　　　曜日</w:t>
            </w: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0"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52"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val="restart"/>
            <w:vAlign w:val="center"/>
          </w:tcPr>
          <w:p w:rsidR="00AE23A5" w:rsidRPr="00AE23A5" w:rsidRDefault="00AE23A5" w:rsidP="00AE23A5">
            <w:pPr>
              <w:spacing w:line="30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不備が生じた際の対応</w:t>
            </w:r>
          </w:p>
        </w:tc>
        <w:tc>
          <w:tcPr>
            <w:tcW w:w="803" w:type="dxa"/>
            <w:vMerge w:val="restart"/>
            <w:vAlign w:val="center"/>
          </w:tcPr>
          <w:p w:rsidR="00AE23A5" w:rsidRPr="00AE23A5" w:rsidRDefault="00AE23A5" w:rsidP="00AE23A5">
            <w:pPr>
              <w:spacing w:line="30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担当者</w:t>
            </w:r>
          </w:p>
        </w:tc>
      </w:tr>
      <w:tr w:rsidR="00AE23A5" w:rsidRPr="00AE23A5" w:rsidTr="005367A1">
        <w:trPr>
          <w:trHeight w:val="283"/>
        </w:trPr>
        <w:tc>
          <w:tcPr>
            <w:tcW w:w="4260" w:type="dxa"/>
            <w:gridSpan w:val="2"/>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0"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52"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店舗、設備、器具の衛生管理</w:t>
            </w:r>
          </w:p>
        </w:tc>
        <w:tc>
          <w:tcPr>
            <w:tcW w:w="3353"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店舗内･陳列ケース・トイレ等の清掃、衛生状況</w:t>
            </w: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val="restart"/>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val="restart"/>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鼠・ゴキブリ等、虫の発生がないか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器具類の保管状況</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器具類等の点検洗浄・清掃は行ったか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冷蔵(凍)庫(ケース)内の温度、整理</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従事者の衛生管理</w:t>
            </w: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健康状態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着衣は清潔か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販売時の手などは清潔か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商品、資材の受入れ時の衛生管理</w:t>
            </w: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商品、資材の内容、状況確認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商品の表示の確認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商品、資材の陳列、保管状況</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販売時の衛生管理</w:t>
            </w: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製品に問題がないか視覚等により確認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商品の表示及び消費・賞味期限の確認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無包装製品は、直接手で触れることを避け、適切な器具を使用</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製品に直接触れる使用器具は、常に衛生状態を確認し、必要に応じ交換、洗浄</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5743E8">
            <w:pPr>
              <w:spacing w:line="28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要冷蔵品の販売に際し、適切な保冷措置を行う</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bl>
    <w:p w:rsidR="00AE23A5" w:rsidRPr="00AE23A5" w:rsidRDefault="00AE23A5" w:rsidP="00AE23A5">
      <w:pPr>
        <w:spacing w:line="280" w:lineRule="exact"/>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なお、責任者と担当者が同一の場合には、担当者欄への氏名の記入は不要です。</w:t>
      </w:r>
    </w:p>
    <w:p w:rsidR="00D6567D" w:rsidRPr="0063402E" w:rsidRDefault="00AE23A5" w:rsidP="005743E8">
      <w:pPr>
        <w:spacing w:beforeLines="20" w:before="66"/>
        <w:jc w:val="left"/>
        <w:rPr>
          <w:rFonts w:ascii="Century" w:eastAsia="ＭＳ 明朝" w:hAnsi="Century" w:cs="Times New Roman"/>
          <w:sz w:val="21"/>
          <w:szCs w:val="21"/>
        </w:rPr>
      </w:pPr>
      <w:r w:rsidRPr="00AE23A5">
        <w:rPr>
          <w:rFonts w:ascii="Century" w:eastAsia="ＭＳ 明朝" w:hAnsi="Century" w:cs="Times New Roman" w:hint="eastAsia"/>
          <w:sz w:val="21"/>
          <w:szCs w:val="21"/>
        </w:rPr>
        <w:t>（注）販売店舗が複数ある場合には、店舗ごとに作成します。</w:t>
      </w:r>
    </w:p>
    <w:sectPr w:rsidR="00D6567D" w:rsidRPr="0063402E" w:rsidSect="008F0651">
      <w:pgSz w:w="16837" w:h="11905" w:orient="landscape" w:code="9"/>
      <w:pgMar w:top="1021" w:right="964" w:bottom="964" w:left="1021" w:header="567" w:footer="397" w:gutter="0"/>
      <w:cols w:space="425"/>
      <w:noEndnote/>
      <w:docGrid w:type="lines" w:linePitch="330"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10F" w:rsidRDefault="003E410F" w:rsidP="00A02BFD">
      <w:r>
        <w:separator/>
      </w:r>
    </w:p>
  </w:endnote>
  <w:endnote w:type="continuationSeparator" w:id="0">
    <w:p w:rsidR="003E410F" w:rsidRDefault="003E410F"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795991"/>
      <w:docPartObj>
        <w:docPartGallery w:val="Page Numbers (Bottom of Page)"/>
        <w:docPartUnique/>
      </w:docPartObj>
    </w:sdtPr>
    <w:sdtEndPr/>
    <w:sdtContent>
      <w:p w:rsidR="00A6651C" w:rsidRDefault="00A6651C">
        <w:pPr>
          <w:pStyle w:val="a8"/>
          <w:jc w:val="center"/>
        </w:pPr>
        <w:r>
          <w:fldChar w:fldCharType="begin"/>
        </w:r>
        <w:r>
          <w:instrText>PAGE   \* MERGEFORMAT</w:instrText>
        </w:r>
        <w:r>
          <w:fldChar w:fldCharType="separate"/>
        </w:r>
        <w:r w:rsidR="003D003B" w:rsidRPr="003D003B">
          <w:rPr>
            <w:noProof/>
            <w:lang w:val="ja-JP"/>
          </w:rPr>
          <w:t>4</w:t>
        </w:r>
        <w:r>
          <w:fldChar w:fldCharType="end"/>
        </w:r>
      </w:p>
    </w:sdtContent>
  </w:sdt>
  <w:p w:rsidR="00A6651C" w:rsidRDefault="00A665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10F" w:rsidRDefault="003E410F" w:rsidP="00A02BFD">
      <w:r>
        <w:separator/>
      </w:r>
    </w:p>
  </w:footnote>
  <w:footnote w:type="continuationSeparator" w:id="0">
    <w:p w:rsidR="003E410F" w:rsidRDefault="003E410F"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86735"/>
    <w:rsid w:val="001A3080"/>
    <w:rsid w:val="001C5C6D"/>
    <w:rsid w:val="001D4C46"/>
    <w:rsid w:val="001F34D5"/>
    <w:rsid w:val="00234B0C"/>
    <w:rsid w:val="00244536"/>
    <w:rsid w:val="00257B3F"/>
    <w:rsid w:val="00297D75"/>
    <w:rsid w:val="002B18F9"/>
    <w:rsid w:val="002C5390"/>
    <w:rsid w:val="002D522C"/>
    <w:rsid w:val="002E7EFA"/>
    <w:rsid w:val="002F5B02"/>
    <w:rsid w:val="00304013"/>
    <w:rsid w:val="00305C08"/>
    <w:rsid w:val="00310488"/>
    <w:rsid w:val="00326F8A"/>
    <w:rsid w:val="003558E5"/>
    <w:rsid w:val="00366602"/>
    <w:rsid w:val="003851AC"/>
    <w:rsid w:val="003A3AEA"/>
    <w:rsid w:val="003C5A83"/>
    <w:rsid w:val="003D003B"/>
    <w:rsid w:val="003D31D0"/>
    <w:rsid w:val="003E410F"/>
    <w:rsid w:val="003E6E67"/>
    <w:rsid w:val="003F01FA"/>
    <w:rsid w:val="003F256C"/>
    <w:rsid w:val="004042F3"/>
    <w:rsid w:val="00417D54"/>
    <w:rsid w:val="0042291F"/>
    <w:rsid w:val="00424733"/>
    <w:rsid w:val="00433D00"/>
    <w:rsid w:val="004813EA"/>
    <w:rsid w:val="00481AA3"/>
    <w:rsid w:val="004A1559"/>
    <w:rsid w:val="004A1B16"/>
    <w:rsid w:val="004D2101"/>
    <w:rsid w:val="004F3D90"/>
    <w:rsid w:val="00505BDA"/>
    <w:rsid w:val="00505C76"/>
    <w:rsid w:val="005445D0"/>
    <w:rsid w:val="00550C02"/>
    <w:rsid w:val="00565CB8"/>
    <w:rsid w:val="005743E8"/>
    <w:rsid w:val="00587670"/>
    <w:rsid w:val="005C0F35"/>
    <w:rsid w:val="00605744"/>
    <w:rsid w:val="006141E9"/>
    <w:rsid w:val="00616536"/>
    <w:rsid w:val="00617E38"/>
    <w:rsid w:val="0063402E"/>
    <w:rsid w:val="00646C7D"/>
    <w:rsid w:val="0065022D"/>
    <w:rsid w:val="006538B0"/>
    <w:rsid w:val="00662024"/>
    <w:rsid w:val="00680D5C"/>
    <w:rsid w:val="006959F7"/>
    <w:rsid w:val="006C1047"/>
    <w:rsid w:val="006D6BD8"/>
    <w:rsid w:val="006D6C5B"/>
    <w:rsid w:val="006F3327"/>
    <w:rsid w:val="00711133"/>
    <w:rsid w:val="00711AAA"/>
    <w:rsid w:val="00717EB0"/>
    <w:rsid w:val="00730917"/>
    <w:rsid w:val="0073239B"/>
    <w:rsid w:val="0075297E"/>
    <w:rsid w:val="00757613"/>
    <w:rsid w:val="007664DA"/>
    <w:rsid w:val="00770B2D"/>
    <w:rsid w:val="0078144C"/>
    <w:rsid w:val="00781636"/>
    <w:rsid w:val="00784C2A"/>
    <w:rsid w:val="0078519D"/>
    <w:rsid w:val="007A3DEE"/>
    <w:rsid w:val="007B74B3"/>
    <w:rsid w:val="007D429C"/>
    <w:rsid w:val="007D596D"/>
    <w:rsid w:val="007E480E"/>
    <w:rsid w:val="007E66EC"/>
    <w:rsid w:val="007F5768"/>
    <w:rsid w:val="00802D0B"/>
    <w:rsid w:val="008067CF"/>
    <w:rsid w:val="008267B4"/>
    <w:rsid w:val="00834938"/>
    <w:rsid w:val="0083507E"/>
    <w:rsid w:val="008528A1"/>
    <w:rsid w:val="00884056"/>
    <w:rsid w:val="00884348"/>
    <w:rsid w:val="008924D8"/>
    <w:rsid w:val="00892C4E"/>
    <w:rsid w:val="008C0406"/>
    <w:rsid w:val="008C2F89"/>
    <w:rsid w:val="008D66EF"/>
    <w:rsid w:val="008F0651"/>
    <w:rsid w:val="008F3883"/>
    <w:rsid w:val="00903709"/>
    <w:rsid w:val="00922628"/>
    <w:rsid w:val="00952759"/>
    <w:rsid w:val="00954B93"/>
    <w:rsid w:val="009745D7"/>
    <w:rsid w:val="009756CD"/>
    <w:rsid w:val="00983937"/>
    <w:rsid w:val="009A100B"/>
    <w:rsid w:val="009B65C0"/>
    <w:rsid w:val="009C3EAC"/>
    <w:rsid w:val="009C75EE"/>
    <w:rsid w:val="009D25EC"/>
    <w:rsid w:val="009E2630"/>
    <w:rsid w:val="009F4988"/>
    <w:rsid w:val="009F4C32"/>
    <w:rsid w:val="00A01F51"/>
    <w:rsid w:val="00A02BFD"/>
    <w:rsid w:val="00A03F0C"/>
    <w:rsid w:val="00A14ABD"/>
    <w:rsid w:val="00A36BB1"/>
    <w:rsid w:val="00A434F0"/>
    <w:rsid w:val="00A4762A"/>
    <w:rsid w:val="00A50ED1"/>
    <w:rsid w:val="00A6651C"/>
    <w:rsid w:val="00A84B7A"/>
    <w:rsid w:val="00AA2695"/>
    <w:rsid w:val="00AB13BF"/>
    <w:rsid w:val="00AC431D"/>
    <w:rsid w:val="00AC6BC4"/>
    <w:rsid w:val="00AD5AE2"/>
    <w:rsid w:val="00AE13FC"/>
    <w:rsid w:val="00AE23A5"/>
    <w:rsid w:val="00AF05BD"/>
    <w:rsid w:val="00AF29FE"/>
    <w:rsid w:val="00B039DA"/>
    <w:rsid w:val="00B537C9"/>
    <w:rsid w:val="00B56A1B"/>
    <w:rsid w:val="00B63233"/>
    <w:rsid w:val="00B66AF1"/>
    <w:rsid w:val="00B71C21"/>
    <w:rsid w:val="00B81113"/>
    <w:rsid w:val="00B8124B"/>
    <w:rsid w:val="00BD1881"/>
    <w:rsid w:val="00BD541B"/>
    <w:rsid w:val="00BE113B"/>
    <w:rsid w:val="00BF71C0"/>
    <w:rsid w:val="00C12A57"/>
    <w:rsid w:val="00C15F5E"/>
    <w:rsid w:val="00C236F1"/>
    <w:rsid w:val="00C345C6"/>
    <w:rsid w:val="00C35975"/>
    <w:rsid w:val="00C524A2"/>
    <w:rsid w:val="00C535B6"/>
    <w:rsid w:val="00C6066C"/>
    <w:rsid w:val="00C67932"/>
    <w:rsid w:val="00C75896"/>
    <w:rsid w:val="00CA6FB0"/>
    <w:rsid w:val="00CB7A47"/>
    <w:rsid w:val="00CC6390"/>
    <w:rsid w:val="00CC73D7"/>
    <w:rsid w:val="00CC78A1"/>
    <w:rsid w:val="00D21FB7"/>
    <w:rsid w:val="00D32E57"/>
    <w:rsid w:val="00D40EF9"/>
    <w:rsid w:val="00D5087E"/>
    <w:rsid w:val="00D6206A"/>
    <w:rsid w:val="00D6567D"/>
    <w:rsid w:val="00D902B6"/>
    <w:rsid w:val="00D92639"/>
    <w:rsid w:val="00D93CFA"/>
    <w:rsid w:val="00D95B5B"/>
    <w:rsid w:val="00DA5766"/>
    <w:rsid w:val="00DC5D60"/>
    <w:rsid w:val="00DD2019"/>
    <w:rsid w:val="00DF1D64"/>
    <w:rsid w:val="00E0122A"/>
    <w:rsid w:val="00E17CA7"/>
    <w:rsid w:val="00E23024"/>
    <w:rsid w:val="00E231FF"/>
    <w:rsid w:val="00E23409"/>
    <w:rsid w:val="00E24C27"/>
    <w:rsid w:val="00E36DEE"/>
    <w:rsid w:val="00E40BB2"/>
    <w:rsid w:val="00E56D1B"/>
    <w:rsid w:val="00E6163F"/>
    <w:rsid w:val="00E6334A"/>
    <w:rsid w:val="00E9654D"/>
    <w:rsid w:val="00EA79BA"/>
    <w:rsid w:val="00EB1B12"/>
    <w:rsid w:val="00EB2945"/>
    <w:rsid w:val="00EC0270"/>
    <w:rsid w:val="00EC2352"/>
    <w:rsid w:val="00ED0E43"/>
    <w:rsid w:val="00F03628"/>
    <w:rsid w:val="00F13A1A"/>
    <w:rsid w:val="00F201F6"/>
    <w:rsid w:val="00F22CE7"/>
    <w:rsid w:val="00F260FB"/>
    <w:rsid w:val="00F3498B"/>
    <w:rsid w:val="00F4291D"/>
    <w:rsid w:val="00F476F8"/>
    <w:rsid w:val="00F55CFB"/>
    <w:rsid w:val="00F5781A"/>
    <w:rsid w:val="00F60ACE"/>
    <w:rsid w:val="00F62D31"/>
    <w:rsid w:val="00F80686"/>
    <w:rsid w:val="00FB195B"/>
    <w:rsid w:val="00FD48A1"/>
    <w:rsid w:val="00FE2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1D90CFE-6F3A-4191-B0CE-C4104310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6D20E-AC8C-4CB4-A6CD-DDED805A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1313</Words>
  <Characters>7485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Zack6</dc:creator>
  <cp:keywords/>
  <dc:description/>
  <cp:lastModifiedBy>Zack6</cp:lastModifiedBy>
  <cp:revision>16</cp:revision>
  <cp:lastPrinted>2019-02-21T05:31:00Z</cp:lastPrinted>
  <dcterms:created xsi:type="dcterms:W3CDTF">2019-02-13T02:21:00Z</dcterms:created>
  <dcterms:modified xsi:type="dcterms:W3CDTF">2019-02-21T05:33:00Z</dcterms:modified>
</cp:coreProperties>
</file>