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3AEDD661" w:rsidR="00774376" w:rsidRDefault="0052375E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汚　水　排　出　届　出　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25F031F4" w:rsidR="00774376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52375E">
        <w:rPr>
          <w:rFonts w:ascii="ＭＳ 明朝" w:eastAsia="ＭＳ 明朝" w:hAnsi="ＭＳ 明朝" w:cs="ＭＳ 明朝" w:hint="eastAsia"/>
          <w:color w:val="000000"/>
          <w:kern w:val="0"/>
        </w:rPr>
        <w:t>河川法施行令第１６条の５の規定により、次のとおり届け出ます。</w:t>
      </w:r>
    </w:p>
    <w:p w14:paraId="0AB93709" w14:textId="7E80FC21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3555701B" w14:textId="1777C914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１　汚水を排出しようとする河川の種類及び名称</w:t>
      </w:r>
    </w:p>
    <w:p w14:paraId="6969B737" w14:textId="30EADF4F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3D85A36E" w14:textId="4ADB829C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622E77BB" w14:textId="4682CD29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２　汚水を排出しようとする場所</w:t>
      </w:r>
    </w:p>
    <w:p w14:paraId="5B6001D2" w14:textId="30D260C2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11D6C952" w14:textId="77F61644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36C139D9" w14:textId="7029CE0E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３　汚水の排出の方法及び期間</w:t>
      </w:r>
    </w:p>
    <w:p w14:paraId="0ED2EB18" w14:textId="164A95DF" w:rsidR="0052375E" w:rsidRDefault="0052375E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</w:t>
      </w:r>
    </w:p>
    <w:p w14:paraId="4664561E" w14:textId="77777777" w:rsidR="0052375E" w:rsidRDefault="0052375E" w:rsidP="00774376">
      <w:pPr>
        <w:textAlignment w:val="baseline"/>
        <w:rPr>
          <w:rFonts w:ascii="ＭＳ 明朝" w:eastAsia="ＭＳ 明朝" w:hAnsi="ＭＳ 明朝" w:cs="ＭＳ 明朝" w:hint="eastAsia"/>
          <w:color w:val="000000"/>
          <w:kern w:val="0"/>
        </w:rPr>
      </w:pPr>
    </w:p>
    <w:p w14:paraId="0EEDC5F9" w14:textId="699FE1F4" w:rsidR="0052375E" w:rsidRPr="005B57CC" w:rsidRDefault="0052375E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４　排出しようとする汚水の量</w:t>
      </w:r>
    </w:p>
    <w:p w14:paraId="6E7EF548" w14:textId="25958030" w:rsidR="00774376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637578" w14:textId="499E7A19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FBEF483" w14:textId="2232FCC0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５　排出しようとする汚水の水質</w:t>
      </w:r>
    </w:p>
    <w:p w14:paraId="19171FE7" w14:textId="4B256869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5236E77" w14:textId="6B51C1C4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A8363D4" w14:textId="3E12B656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６　排出しようとする汚水の処理の方法</w:t>
      </w:r>
    </w:p>
    <w:p w14:paraId="6EE9D8C2" w14:textId="4A51F34B" w:rsidR="0052375E" w:rsidRDefault="0052375E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4EF698D" w14:textId="77777777" w:rsidR="0052375E" w:rsidRDefault="0052375E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491775FB" w14:textId="77777777" w:rsidR="0052375E" w:rsidRPr="0052375E" w:rsidRDefault="0052375E" w:rsidP="0052375E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lastRenderedPageBreak/>
        <w:t>備考</w:t>
      </w:r>
    </w:p>
    <w:p w14:paraId="0FED4143" w14:textId="77777777" w:rsidR="0052375E" w:rsidRDefault="0052375E" w:rsidP="0052375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１　届出人が法人である場合においては、氏名は、その法人の名称及び代表者の氏名を記</w:t>
      </w:r>
    </w:p>
    <w:p w14:paraId="24160044" w14:textId="4A71EF11" w:rsidR="0052375E" w:rsidRP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載すること。</w:t>
      </w:r>
    </w:p>
    <w:p w14:paraId="7B15019F" w14:textId="77777777" w:rsidR="0052375E" w:rsidRPr="0052375E" w:rsidRDefault="0052375E" w:rsidP="0052375E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２　「第　条」の箇所には、根拠条文を記載すること。</w:t>
      </w:r>
    </w:p>
    <w:p w14:paraId="23E9E734" w14:textId="77777777" w:rsidR="0052375E" w:rsidRDefault="0052375E" w:rsidP="0052375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３　「汚水を胚珠流使用とする場所」については、排出口の所在地及び河川の右左岸の別</w:t>
      </w:r>
    </w:p>
    <w:p w14:paraId="6FEC378E" w14:textId="68D08E24" w:rsidR="0052375E" w:rsidRP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を記載すること。</w:t>
      </w:r>
    </w:p>
    <w:p w14:paraId="381025B5" w14:textId="77777777" w:rsidR="0052375E" w:rsidRDefault="0052375E" w:rsidP="0052375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４　「汚水の排出の方法及び期間」については、ポンプ排出又は自然排出の別、排出口の</w:t>
      </w:r>
    </w:p>
    <w:p w14:paraId="541C3A18" w14:textId="5F576D7C" w:rsidR="0052375E" w:rsidRP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構造の概要並びに排出の開始および終了の時期を記載すること。</w:t>
      </w:r>
    </w:p>
    <w:p w14:paraId="59EDA021" w14:textId="77777777" w:rsidR="0052375E" w:rsidRPr="0052375E" w:rsidRDefault="0052375E" w:rsidP="0052375E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５　「排出しようとする汚水の量」については、日量及び時間量を記載すること。</w:t>
      </w:r>
    </w:p>
    <w:p w14:paraId="7312F596" w14:textId="77777777" w:rsidR="0052375E" w:rsidRDefault="0052375E" w:rsidP="0052375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６　「排出しようとする汚水の水質」については、生物化学的酸素要求量、水素イオン濃</w:t>
      </w:r>
    </w:p>
    <w:p w14:paraId="5C85E908" w14:textId="77777777" w:rsid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度、浮遊物質量その他の項目ごとに平均値及び最大値を記載すること。ただし、その他</w:t>
      </w:r>
    </w:p>
    <w:p w14:paraId="0C250408" w14:textId="39646BBC" w:rsidR="0052375E" w:rsidRP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の項目については、汚水の種類に応じ必要な範囲で記載すれば足りる。</w:t>
      </w:r>
    </w:p>
    <w:p w14:paraId="5F8ACEAB" w14:textId="77777777" w:rsidR="0052375E" w:rsidRDefault="0052375E" w:rsidP="0052375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７　「排出しようとする汚水の処理の方法」については、活性汚泥法、標準散水濾床法、</w:t>
      </w:r>
    </w:p>
    <w:p w14:paraId="5F613475" w14:textId="77777777" w:rsid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沈殿法等の処理の方法及びこれらの方法に応じて設置する沈澱池、エアレーションタン</w:t>
      </w:r>
    </w:p>
    <w:p w14:paraId="032A9D05" w14:textId="6B2757D3" w:rsidR="005B57CC" w:rsidRPr="0052375E" w:rsidRDefault="0052375E" w:rsidP="0052375E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52375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ク、中和槽、油脂分離槽等の施設の名称、数量等を記載すること。</w:t>
      </w:r>
    </w:p>
    <w:sectPr w:rsidR="005B57CC" w:rsidRPr="0052375E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9053" w14:textId="77777777" w:rsidR="004D16EA" w:rsidRDefault="004D16EA" w:rsidP="00B610E8">
      <w:r>
        <w:separator/>
      </w:r>
    </w:p>
  </w:endnote>
  <w:endnote w:type="continuationSeparator" w:id="0">
    <w:p w14:paraId="607E4846" w14:textId="77777777" w:rsidR="004D16EA" w:rsidRDefault="004D16EA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876C0" w14:textId="77777777" w:rsidR="004D16EA" w:rsidRDefault="004D16EA" w:rsidP="00B610E8">
      <w:r>
        <w:separator/>
      </w:r>
    </w:p>
  </w:footnote>
  <w:footnote w:type="continuationSeparator" w:id="0">
    <w:p w14:paraId="0AFA400F" w14:textId="77777777" w:rsidR="004D16EA" w:rsidRDefault="004D16EA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4D16EA"/>
    <w:rsid w:val="00504E76"/>
    <w:rsid w:val="0052375E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8</cp:revision>
  <dcterms:created xsi:type="dcterms:W3CDTF">2026-05-22T08:50:00Z</dcterms:created>
  <dcterms:modified xsi:type="dcterms:W3CDTF">2026-06-24T00:51:00Z</dcterms:modified>
</cp:coreProperties>
</file>