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9" w:rsidRPr="001417CD" w:rsidRDefault="000C48AC" w:rsidP="006C685B">
      <w:pPr>
        <w:jc w:val="cente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平成</w:t>
      </w:r>
      <w:r w:rsidRPr="001417CD">
        <w:rPr>
          <w:rFonts w:asciiTheme="majorEastAsia" w:eastAsiaTheme="majorEastAsia" w:hAnsiTheme="majorEastAsia"/>
          <w:sz w:val="24"/>
          <w:szCs w:val="24"/>
        </w:rPr>
        <w:t>３１年度</w:t>
      </w:r>
      <w:r w:rsidR="00514A8E" w:rsidRPr="001417CD">
        <w:rPr>
          <w:rFonts w:asciiTheme="majorEastAsia" w:eastAsiaTheme="majorEastAsia" w:hAnsiTheme="majorEastAsia" w:hint="eastAsia"/>
          <w:sz w:val="24"/>
          <w:szCs w:val="24"/>
        </w:rPr>
        <w:t>青森県</w:t>
      </w:r>
      <w:r w:rsidR="005A4F3D">
        <w:rPr>
          <w:rFonts w:asciiTheme="majorEastAsia" w:eastAsiaTheme="majorEastAsia" w:hAnsiTheme="majorEastAsia"/>
          <w:sz w:val="24"/>
          <w:szCs w:val="24"/>
        </w:rPr>
        <w:t>６次産業化サポート</w:t>
      </w:r>
      <w:r w:rsidR="005A4F3D">
        <w:rPr>
          <w:rFonts w:asciiTheme="majorEastAsia" w:eastAsiaTheme="majorEastAsia" w:hAnsiTheme="majorEastAsia" w:hint="eastAsia"/>
          <w:sz w:val="24"/>
          <w:szCs w:val="24"/>
        </w:rPr>
        <w:t>センター業務委託</w:t>
      </w:r>
      <w:r w:rsidR="005A4F3D">
        <w:rPr>
          <w:rFonts w:asciiTheme="majorEastAsia" w:eastAsiaTheme="majorEastAsia" w:hAnsiTheme="majorEastAsia"/>
          <w:sz w:val="24"/>
          <w:szCs w:val="24"/>
        </w:rPr>
        <w:t xml:space="preserve">　</w:t>
      </w:r>
      <w:r w:rsidRPr="001417CD">
        <w:rPr>
          <w:rFonts w:asciiTheme="majorEastAsia" w:eastAsiaTheme="majorEastAsia" w:hAnsiTheme="majorEastAsia"/>
          <w:sz w:val="24"/>
          <w:szCs w:val="24"/>
        </w:rPr>
        <w:t>仕様書</w:t>
      </w:r>
    </w:p>
    <w:p w:rsidR="000C48AC" w:rsidRDefault="000C48AC" w:rsidP="009F3F59"/>
    <w:p w:rsidR="006C685B" w:rsidRPr="001417CD" w:rsidRDefault="006C685B" w:rsidP="006C685B">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１</w:t>
      </w:r>
      <w:r w:rsidR="00207D4C" w:rsidRPr="001417CD">
        <w:rPr>
          <w:rFonts w:asciiTheme="majorEastAsia" w:eastAsiaTheme="majorEastAsia" w:hAnsiTheme="majorEastAsia" w:hint="eastAsia"/>
          <w:sz w:val="24"/>
          <w:szCs w:val="24"/>
        </w:rPr>
        <w:t xml:space="preserve">　</w:t>
      </w:r>
      <w:r w:rsidRPr="001417CD">
        <w:rPr>
          <w:rFonts w:asciiTheme="majorEastAsia" w:eastAsiaTheme="majorEastAsia" w:hAnsiTheme="majorEastAsia" w:hint="eastAsia"/>
          <w:sz w:val="24"/>
          <w:szCs w:val="24"/>
        </w:rPr>
        <w:t>事業の目的</w:t>
      </w:r>
    </w:p>
    <w:p w:rsidR="007D05B9" w:rsidRPr="00244D8D" w:rsidRDefault="007D05B9" w:rsidP="00721E0B">
      <w:pPr>
        <w:ind w:left="240" w:hangingChars="100" w:hanging="240"/>
        <w:rPr>
          <w:sz w:val="24"/>
          <w:szCs w:val="24"/>
        </w:rPr>
      </w:pPr>
      <w:r w:rsidRPr="00244D8D">
        <w:rPr>
          <w:rFonts w:hint="eastAsia"/>
          <w:sz w:val="24"/>
          <w:szCs w:val="24"/>
        </w:rPr>
        <w:t xml:space="preserve">　　農山漁村の活性化を図るためには、農林漁業者等（農林漁業者又はこれらの者の組織する団体のことをいう。以下同じ。）による加工・販売分野への進出を促進するなど、１次産業たる農林漁業と、２次産業・３次産業との総合的かつ一体的な推進を図り、農林水産物等の資源を有効に活用して、農林漁村地域における雇用の確保と、所得の向上を目指す農林漁業者等の６次産業化、農商工連携、地産地消（以下「６次産業化等」という。）を推進することが重要な課題となっている。</w:t>
      </w:r>
    </w:p>
    <w:p w:rsidR="005D241A" w:rsidRPr="00244D8D" w:rsidRDefault="005D241A" w:rsidP="00721E0B">
      <w:pPr>
        <w:ind w:leftChars="100" w:left="210" w:firstLineChars="100" w:firstLine="240"/>
        <w:rPr>
          <w:sz w:val="24"/>
          <w:szCs w:val="24"/>
        </w:rPr>
      </w:pPr>
      <w:r w:rsidRPr="00244D8D">
        <w:rPr>
          <w:rFonts w:hint="eastAsia"/>
          <w:sz w:val="24"/>
          <w:szCs w:val="24"/>
        </w:rPr>
        <w:t>このため、</w:t>
      </w:r>
      <w:r w:rsidR="007D05B9" w:rsidRPr="00244D8D">
        <w:rPr>
          <w:rFonts w:hint="eastAsia"/>
          <w:sz w:val="24"/>
          <w:szCs w:val="24"/>
        </w:rPr>
        <w:t>青森県で</w:t>
      </w:r>
      <w:r w:rsidRPr="00244D8D">
        <w:rPr>
          <w:rFonts w:hint="eastAsia"/>
          <w:sz w:val="24"/>
          <w:szCs w:val="24"/>
        </w:rPr>
        <w:t>は、県内の農林漁業者等の６次産業化等を推進する支援機関（以下「青森県６次産業化サポートセンター」という。）を設置し、</w:t>
      </w:r>
      <w:r w:rsidR="006B327B" w:rsidRPr="00244D8D">
        <w:rPr>
          <w:rFonts w:hint="eastAsia"/>
          <w:sz w:val="24"/>
          <w:szCs w:val="24"/>
        </w:rPr>
        <w:t>農林漁業者等の６次産業化の推進を</w:t>
      </w:r>
      <w:r w:rsidR="007D05B9" w:rsidRPr="00244D8D">
        <w:rPr>
          <w:rFonts w:hint="eastAsia"/>
          <w:sz w:val="24"/>
          <w:szCs w:val="24"/>
        </w:rPr>
        <w:t>支援する</w:t>
      </w:r>
      <w:r w:rsidRPr="00244D8D">
        <w:rPr>
          <w:rFonts w:hint="eastAsia"/>
          <w:sz w:val="24"/>
          <w:szCs w:val="24"/>
        </w:rPr>
        <w:t>民間の専門家（青森県６次産業化アドバイザー</w:t>
      </w:r>
      <w:r w:rsidR="007D05B9" w:rsidRPr="00244D8D">
        <w:rPr>
          <w:rFonts w:hint="eastAsia"/>
          <w:sz w:val="24"/>
          <w:szCs w:val="24"/>
        </w:rPr>
        <w:t>。以下「アドバイザー」という。）による</w:t>
      </w:r>
      <w:r w:rsidRPr="00244D8D">
        <w:rPr>
          <w:rFonts w:hint="eastAsia"/>
          <w:sz w:val="24"/>
          <w:szCs w:val="24"/>
        </w:rPr>
        <w:t>農林漁業者等が抱える</w:t>
      </w:r>
      <w:r w:rsidR="007D05B9" w:rsidRPr="00244D8D">
        <w:rPr>
          <w:rFonts w:hint="eastAsia"/>
          <w:sz w:val="24"/>
          <w:szCs w:val="24"/>
        </w:rPr>
        <w:t>各種の課題に対して個別相談等を実施し、農林漁業者等の６次産業化等の取組を支援することで、本県における６次産業化を推進するものである。</w:t>
      </w:r>
    </w:p>
    <w:p w:rsidR="005D241A" w:rsidRPr="00244D8D" w:rsidRDefault="005D241A" w:rsidP="006C685B">
      <w:pPr>
        <w:rPr>
          <w:sz w:val="24"/>
          <w:szCs w:val="24"/>
        </w:rPr>
      </w:pPr>
    </w:p>
    <w:p w:rsidR="007D05B9" w:rsidRPr="001417CD" w:rsidRDefault="007D05B9" w:rsidP="006C685B">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２　委託業務名</w:t>
      </w:r>
    </w:p>
    <w:p w:rsidR="007D05B9" w:rsidRPr="00244D8D" w:rsidRDefault="007D05B9" w:rsidP="006C685B">
      <w:pPr>
        <w:rPr>
          <w:sz w:val="24"/>
          <w:szCs w:val="24"/>
        </w:rPr>
      </w:pPr>
      <w:r w:rsidRPr="00244D8D">
        <w:rPr>
          <w:rFonts w:hint="eastAsia"/>
          <w:sz w:val="24"/>
          <w:szCs w:val="24"/>
        </w:rPr>
        <w:t xml:space="preserve">　　平成３１年度青森県６次産業化サポート</w:t>
      </w:r>
      <w:r w:rsidR="005A4F3D">
        <w:rPr>
          <w:rFonts w:hint="eastAsia"/>
          <w:sz w:val="24"/>
          <w:szCs w:val="24"/>
        </w:rPr>
        <w:t>センター</w:t>
      </w:r>
      <w:r w:rsidRPr="00244D8D">
        <w:rPr>
          <w:rFonts w:hint="eastAsia"/>
          <w:sz w:val="24"/>
          <w:szCs w:val="24"/>
        </w:rPr>
        <w:t>業務委託</w:t>
      </w:r>
    </w:p>
    <w:p w:rsidR="002A29FD" w:rsidRPr="00244D8D" w:rsidRDefault="002A29FD" w:rsidP="006C685B">
      <w:pPr>
        <w:rPr>
          <w:sz w:val="24"/>
          <w:szCs w:val="24"/>
        </w:rPr>
      </w:pPr>
    </w:p>
    <w:p w:rsidR="002A29FD" w:rsidRPr="001417CD" w:rsidRDefault="002A29FD" w:rsidP="006C685B">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３　契約期間</w:t>
      </w:r>
    </w:p>
    <w:p w:rsidR="002A29FD" w:rsidRPr="00244D8D" w:rsidRDefault="000F5C43" w:rsidP="006C685B">
      <w:pPr>
        <w:rPr>
          <w:sz w:val="24"/>
          <w:szCs w:val="24"/>
        </w:rPr>
      </w:pPr>
      <w:r>
        <w:rPr>
          <w:rFonts w:hint="eastAsia"/>
          <w:sz w:val="24"/>
          <w:szCs w:val="24"/>
        </w:rPr>
        <w:t xml:space="preserve">　　契約の日から平成３２年３月１３日（金</w:t>
      </w:r>
      <w:r w:rsidR="002A29FD" w:rsidRPr="00244D8D">
        <w:rPr>
          <w:rFonts w:hint="eastAsia"/>
          <w:sz w:val="24"/>
          <w:szCs w:val="24"/>
        </w:rPr>
        <w:t>）まで</w:t>
      </w:r>
    </w:p>
    <w:p w:rsidR="007D05B9" w:rsidRPr="00244D8D" w:rsidRDefault="007D05B9" w:rsidP="006C685B">
      <w:pPr>
        <w:rPr>
          <w:sz w:val="24"/>
          <w:szCs w:val="24"/>
        </w:rPr>
      </w:pPr>
    </w:p>
    <w:p w:rsidR="006C685B" w:rsidRPr="001417CD" w:rsidRDefault="002A29FD" w:rsidP="006C685B">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 xml:space="preserve">４　</w:t>
      </w:r>
      <w:r w:rsidR="007D4840" w:rsidRPr="001417CD">
        <w:rPr>
          <w:rFonts w:asciiTheme="majorEastAsia" w:eastAsiaTheme="majorEastAsia" w:hAnsiTheme="majorEastAsia" w:hint="eastAsia"/>
          <w:sz w:val="24"/>
          <w:szCs w:val="24"/>
        </w:rPr>
        <w:t>委託業務</w:t>
      </w:r>
      <w:r w:rsidR="006C685B" w:rsidRPr="001417CD">
        <w:rPr>
          <w:rFonts w:asciiTheme="majorEastAsia" w:eastAsiaTheme="majorEastAsia" w:hAnsiTheme="majorEastAsia" w:hint="eastAsia"/>
          <w:sz w:val="24"/>
          <w:szCs w:val="24"/>
        </w:rPr>
        <w:t>の内容</w:t>
      </w:r>
    </w:p>
    <w:p w:rsidR="002A29FD" w:rsidRPr="00C041EF" w:rsidRDefault="002A29FD" w:rsidP="00721E0B">
      <w:pPr>
        <w:ind w:left="240" w:hangingChars="100" w:hanging="240"/>
        <w:rPr>
          <w:sz w:val="24"/>
          <w:szCs w:val="24"/>
        </w:rPr>
      </w:pPr>
      <w:r w:rsidRPr="00244D8D">
        <w:rPr>
          <w:rFonts w:hint="eastAsia"/>
          <w:sz w:val="24"/>
          <w:szCs w:val="24"/>
        </w:rPr>
        <w:t xml:space="preserve">　　県内の農林漁業者等の６次産業化を推進するため、県と協議しつつ関係機関と協力・連携し、青森県全域を対象とした本委託事業を円滑に実施するために、以下の</w:t>
      </w:r>
      <w:r w:rsidRPr="00C041EF">
        <w:rPr>
          <w:rFonts w:hint="eastAsia"/>
          <w:sz w:val="24"/>
          <w:szCs w:val="24"/>
        </w:rPr>
        <w:t>事項に係る事業を実施する。</w:t>
      </w:r>
    </w:p>
    <w:p w:rsidR="002A29FD" w:rsidRPr="00C041EF" w:rsidRDefault="002A29FD" w:rsidP="002A29FD">
      <w:pPr>
        <w:rPr>
          <w:sz w:val="24"/>
          <w:szCs w:val="24"/>
        </w:rPr>
      </w:pPr>
    </w:p>
    <w:p w:rsidR="002A29FD" w:rsidRPr="001417CD" w:rsidRDefault="000E0EC4" w:rsidP="000E0EC4">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（１）青森県</w:t>
      </w:r>
      <w:r w:rsidRPr="001417CD">
        <w:rPr>
          <w:rFonts w:asciiTheme="majorEastAsia" w:eastAsiaTheme="majorEastAsia" w:hAnsiTheme="majorEastAsia"/>
          <w:sz w:val="24"/>
          <w:szCs w:val="24"/>
        </w:rPr>
        <w:t>６次産業化サポートセンターの設置</w:t>
      </w:r>
    </w:p>
    <w:p w:rsidR="002A29FD" w:rsidRPr="001417CD" w:rsidRDefault="002A29FD" w:rsidP="008E1571">
      <w:pPr>
        <w:ind w:left="480" w:hangingChars="200" w:hanging="480"/>
        <w:rPr>
          <w:sz w:val="24"/>
          <w:szCs w:val="24"/>
        </w:rPr>
      </w:pPr>
      <w:r w:rsidRPr="001417CD">
        <w:rPr>
          <w:rFonts w:hint="eastAsia"/>
          <w:sz w:val="24"/>
          <w:szCs w:val="24"/>
        </w:rPr>
        <w:t xml:space="preserve">　　</w:t>
      </w:r>
      <w:r w:rsidR="008E1571" w:rsidRPr="001417CD">
        <w:rPr>
          <w:rFonts w:hint="eastAsia"/>
          <w:sz w:val="24"/>
          <w:szCs w:val="24"/>
        </w:rPr>
        <w:t xml:space="preserve">　</w:t>
      </w:r>
      <w:r w:rsidRPr="001417CD">
        <w:rPr>
          <w:sz w:val="24"/>
          <w:szCs w:val="24"/>
        </w:rPr>
        <w:t>サポートセンターの体制として、事業全体の責任者である統括企画推進員、それぞれの事業実施に係る企画立案を行う企画推進員及び経理責任者を定めたうえで、当業務委託に係る事業執行体制</w:t>
      </w:r>
      <w:r w:rsidR="00244D8D" w:rsidRPr="001417CD">
        <w:rPr>
          <w:sz w:val="24"/>
          <w:szCs w:val="24"/>
        </w:rPr>
        <w:t>を構築するとともに、県や国、関係する</w:t>
      </w:r>
      <w:r w:rsidR="00244D8D" w:rsidRPr="001417CD">
        <w:rPr>
          <w:rFonts w:hint="eastAsia"/>
          <w:sz w:val="24"/>
          <w:szCs w:val="24"/>
        </w:rPr>
        <w:t>市町村等</w:t>
      </w:r>
      <w:r w:rsidRPr="001417CD">
        <w:rPr>
          <w:sz w:val="24"/>
          <w:szCs w:val="24"/>
        </w:rPr>
        <w:t>の関係機関や</w:t>
      </w:r>
      <w:r w:rsidR="00244D8D" w:rsidRPr="001417CD">
        <w:rPr>
          <w:rFonts w:hint="eastAsia"/>
          <w:sz w:val="24"/>
          <w:szCs w:val="24"/>
        </w:rPr>
        <w:t>、</w:t>
      </w:r>
      <w:r w:rsidRPr="001417CD">
        <w:rPr>
          <w:sz w:val="24"/>
          <w:szCs w:val="24"/>
        </w:rPr>
        <w:t>県内各地域の多様な人材と随時連絡調整が行える連携体制を有したサポートセンターを構築し運営すること。</w:t>
      </w:r>
    </w:p>
    <w:p w:rsidR="000E0EC4" w:rsidRPr="001417CD" w:rsidRDefault="000E0EC4" w:rsidP="000E0EC4">
      <w:pPr>
        <w:ind w:left="480" w:hangingChars="200" w:hanging="480"/>
        <w:rPr>
          <w:sz w:val="24"/>
          <w:szCs w:val="24"/>
        </w:rPr>
      </w:pPr>
      <w:r w:rsidRPr="001417CD">
        <w:rPr>
          <w:rFonts w:hint="eastAsia"/>
          <w:sz w:val="24"/>
          <w:szCs w:val="24"/>
        </w:rPr>
        <w:t xml:space="preserve">　</w:t>
      </w:r>
      <w:r w:rsidRPr="001417CD">
        <w:rPr>
          <w:sz w:val="24"/>
          <w:szCs w:val="24"/>
        </w:rPr>
        <w:t xml:space="preserve">　　</w:t>
      </w:r>
      <w:r w:rsidR="007D0391">
        <w:rPr>
          <w:sz w:val="24"/>
          <w:szCs w:val="24"/>
        </w:rPr>
        <w:t>サポートセンターは、</w:t>
      </w:r>
      <w:r w:rsidR="002A29FD" w:rsidRPr="001417CD">
        <w:rPr>
          <w:sz w:val="24"/>
          <w:szCs w:val="24"/>
        </w:rPr>
        <w:t>県内にお</w:t>
      </w:r>
      <w:r w:rsidR="007D0391">
        <w:rPr>
          <w:sz w:val="24"/>
          <w:szCs w:val="24"/>
        </w:rPr>
        <w:t>いて支援ニーズ等を適切に把握したうえで支援業務を実施するため、</w:t>
      </w:r>
      <w:r w:rsidR="002A29FD" w:rsidRPr="001417CD">
        <w:rPr>
          <w:sz w:val="24"/>
          <w:szCs w:val="24"/>
        </w:rPr>
        <w:t>県内</w:t>
      </w:r>
      <w:r w:rsidRPr="001417CD">
        <w:rPr>
          <w:sz w:val="24"/>
          <w:szCs w:val="24"/>
        </w:rPr>
        <w:t>に１か所以上の常設の拠点（平日の少なくとも９時から１７時の間</w:t>
      </w:r>
      <w:r w:rsidRPr="001417CD">
        <w:rPr>
          <w:rFonts w:hint="eastAsia"/>
          <w:sz w:val="24"/>
          <w:szCs w:val="24"/>
        </w:rPr>
        <w:t>を</w:t>
      </w:r>
      <w:r w:rsidRPr="001417CD">
        <w:rPr>
          <w:sz w:val="24"/>
          <w:szCs w:val="24"/>
        </w:rPr>
        <w:t>運営時間と</w:t>
      </w:r>
      <w:r w:rsidRPr="001417CD">
        <w:rPr>
          <w:rFonts w:hint="eastAsia"/>
          <w:sz w:val="24"/>
          <w:szCs w:val="24"/>
        </w:rPr>
        <w:t>すること。</w:t>
      </w:r>
      <w:r w:rsidR="002A29FD" w:rsidRPr="001417CD">
        <w:rPr>
          <w:sz w:val="24"/>
          <w:szCs w:val="24"/>
        </w:rPr>
        <w:t>）を設置し、農林漁業者等からの相談対応、支援対象案件の発掘、本事業の実施に関する企</w:t>
      </w:r>
      <w:r w:rsidR="006055BF" w:rsidRPr="001417CD">
        <w:rPr>
          <w:sz w:val="24"/>
          <w:szCs w:val="24"/>
        </w:rPr>
        <w:t>画立案及び情報発信、</w:t>
      </w:r>
      <w:r w:rsidR="006055BF" w:rsidRPr="001417CD">
        <w:rPr>
          <w:rFonts w:hint="eastAsia"/>
          <w:sz w:val="24"/>
          <w:szCs w:val="24"/>
        </w:rPr>
        <w:t>アドバイザー等</w:t>
      </w:r>
      <w:r w:rsidR="002A29FD" w:rsidRPr="001417CD">
        <w:rPr>
          <w:sz w:val="24"/>
          <w:szCs w:val="24"/>
        </w:rPr>
        <w:t>の派遣に関する日程調整及び進行管理を行うこと。</w:t>
      </w:r>
    </w:p>
    <w:p w:rsidR="000E0EC4" w:rsidRPr="001417CD" w:rsidRDefault="000E0EC4" w:rsidP="000E0EC4">
      <w:pPr>
        <w:rPr>
          <w:sz w:val="24"/>
          <w:szCs w:val="24"/>
        </w:rPr>
      </w:pPr>
    </w:p>
    <w:p w:rsidR="000E0EC4" w:rsidRPr="001417CD" w:rsidRDefault="000E0EC4" w:rsidP="000E0EC4">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（２）検討</w:t>
      </w:r>
      <w:r w:rsidR="00B33208" w:rsidRPr="001417CD">
        <w:rPr>
          <w:rFonts w:asciiTheme="majorEastAsia" w:eastAsiaTheme="majorEastAsia" w:hAnsiTheme="majorEastAsia"/>
          <w:sz w:val="24"/>
          <w:szCs w:val="24"/>
        </w:rPr>
        <w:t>委員会の開催</w:t>
      </w:r>
      <w:r w:rsidR="000E2722" w:rsidRPr="001417CD">
        <w:rPr>
          <w:rFonts w:asciiTheme="majorEastAsia" w:eastAsiaTheme="majorEastAsia" w:hAnsiTheme="majorEastAsia" w:hint="eastAsia"/>
          <w:sz w:val="24"/>
          <w:szCs w:val="24"/>
        </w:rPr>
        <w:t>及び</w:t>
      </w:r>
      <w:r w:rsidR="000E2722" w:rsidRPr="001417CD">
        <w:rPr>
          <w:rFonts w:asciiTheme="majorEastAsia" w:eastAsiaTheme="majorEastAsia" w:hAnsiTheme="majorEastAsia"/>
          <w:sz w:val="24"/>
          <w:szCs w:val="24"/>
        </w:rPr>
        <w:t>アドバイザーの選定</w:t>
      </w:r>
    </w:p>
    <w:p w:rsidR="00A86504" w:rsidRPr="001417CD" w:rsidRDefault="000E2722" w:rsidP="00AB2E4F">
      <w:pPr>
        <w:ind w:left="480" w:hangingChars="200" w:hanging="480"/>
        <w:rPr>
          <w:sz w:val="24"/>
          <w:szCs w:val="24"/>
        </w:rPr>
      </w:pPr>
      <w:r w:rsidRPr="001417CD">
        <w:rPr>
          <w:rFonts w:hint="eastAsia"/>
          <w:sz w:val="24"/>
          <w:szCs w:val="24"/>
        </w:rPr>
        <w:t xml:space="preserve">　</w:t>
      </w:r>
      <w:r w:rsidRPr="001417CD">
        <w:rPr>
          <w:sz w:val="24"/>
          <w:szCs w:val="24"/>
        </w:rPr>
        <w:t xml:space="preserve">　　学識経験者、</w:t>
      </w:r>
      <w:r w:rsidRPr="001417CD">
        <w:rPr>
          <w:rFonts w:hint="eastAsia"/>
          <w:sz w:val="24"/>
          <w:szCs w:val="24"/>
        </w:rPr>
        <w:t>県</w:t>
      </w:r>
      <w:r w:rsidR="003E5EDB">
        <w:rPr>
          <w:sz w:val="24"/>
          <w:szCs w:val="24"/>
        </w:rPr>
        <w:t>等を委員とする</w:t>
      </w:r>
      <w:r w:rsidR="003E5EDB">
        <w:rPr>
          <w:rFonts w:hint="eastAsia"/>
          <w:sz w:val="24"/>
          <w:szCs w:val="24"/>
        </w:rPr>
        <w:t>検討</w:t>
      </w:r>
      <w:r w:rsidRPr="001417CD">
        <w:rPr>
          <w:sz w:val="24"/>
          <w:szCs w:val="24"/>
        </w:rPr>
        <w:t>委員会を設置、</w:t>
      </w:r>
      <w:r w:rsidRPr="001417CD">
        <w:rPr>
          <w:rFonts w:hint="eastAsia"/>
          <w:sz w:val="24"/>
          <w:szCs w:val="24"/>
        </w:rPr>
        <w:t>開催し</w:t>
      </w:r>
      <w:r w:rsidRPr="001417CD">
        <w:rPr>
          <w:sz w:val="24"/>
          <w:szCs w:val="24"/>
        </w:rPr>
        <w:t>、</w:t>
      </w:r>
      <w:r w:rsidRPr="001417CD">
        <w:rPr>
          <w:rFonts w:hint="eastAsia"/>
          <w:sz w:val="24"/>
          <w:szCs w:val="24"/>
        </w:rPr>
        <w:t>アドバイザー</w:t>
      </w:r>
      <w:r w:rsidRPr="001417CD">
        <w:rPr>
          <w:sz w:val="24"/>
          <w:szCs w:val="24"/>
        </w:rPr>
        <w:t>による活動支援の実施にかかる方針の検討・作成を行</w:t>
      </w:r>
      <w:r w:rsidRPr="001417CD">
        <w:rPr>
          <w:rFonts w:hint="eastAsia"/>
          <w:sz w:val="24"/>
          <w:szCs w:val="24"/>
        </w:rPr>
        <w:t>う。</w:t>
      </w:r>
    </w:p>
    <w:p w:rsidR="000E2722" w:rsidRPr="001417CD" w:rsidRDefault="000E2722" w:rsidP="00AB2E4F">
      <w:pPr>
        <w:ind w:left="480" w:hangingChars="200" w:hanging="480"/>
        <w:rPr>
          <w:sz w:val="24"/>
          <w:szCs w:val="24"/>
        </w:rPr>
      </w:pPr>
      <w:r w:rsidRPr="001417CD">
        <w:rPr>
          <w:rFonts w:hint="eastAsia"/>
          <w:sz w:val="24"/>
          <w:szCs w:val="24"/>
        </w:rPr>
        <w:t xml:space="preserve">　</w:t>
      </w:r>
      <w:r w:rsidRPr="001417CD">
        <w:rPr>
          <w:sz w:val="24"/>
          <w:szCs w:val="24"/>
        </w:rPr>
        <w:t xml:space="preserve">　　</w:t>
      </w:r>
      <w:r w:rsidRPr="001417CD">
        <w:rPr>
          <w:rFonts w:hint="eastAsia"/>
          <w:sz w:val="24"/>
          <w:szCs w:val="24"/>
        </w:rPr>
        <w:t>アドバイザーは</w:t>
      </w:r>
      <w:r w:rsidR="000306D6">
        <w:rPr>
          <w:sz w:val="24"/>
          <w:szCs w:val="24"/>
        </w:rPr>
        <w:t>公募により募集し、本</w:t>
      </w:r>
      <w:r w:rsidR="000306D6">
        <w:rPr>
          <w:rFonts w:hint="eastAsia"/>
          <w:sz w:val="24"/>
          <w:szCs w:val="24"/>
        </w:rPr>
        <w:t>検討</w:t>
      </w:r>
      <w:r w:rsidRPr="001417CD">
        <w:rPr>
          <w:sz w:val="24"/>
          <w:szCs w:val="24"/>
        </w:rPr>
        <w:t>委員会において</w:t>
      </w:r>
      <w:r w:rsidRPr="001417CD">
        <w:rPr>
          <w:rFonts w:hint="eastAsia"/>
          <w:sz w:val="24"/>
          <w:szCs w:val="24"/>
        </w:rPr>
        <w:t>書類審査</w:t>
      </w:r>
      <w:r w:rsidRPr="001417CD">
        <w:rPr>
          <w:sz w:val="24"/>
          <w:szCs w:val="24"/>
        </w:rPr>
        <w:t>及び面接により</w:t>
      </w:r>
      <w:r w:rsidR="006F236A" w:rsidRPr="001417CD">
        <w:rPr>
          <w:rFonts w:hint="eastAsia"/>
          <w:sz w:val="24"/>
          <w:szCs w:val="24"/>
        </w:rPr>
        <w:t>実施されることとする</w:t>
      </w:r>
      <w:r w:rsidR="006F236A" w:rsidRPr="001417CD">
        <w:rPr>
          <w:sz w:val="24"/>
          <w:szCs w:val="24"/>
        </w:rPr>
        <w:t>。なお、農林漁業者等への支援の継続性を担保するため、</w:t>
      </w:r>
      <w:r w:rsidR="006F236A" w:rsidRPr="001417CD">
        <w:rPr>
          <w:rFonts w:hint="eastAsia"/>
          <w:sz w:val="24"/>
          <w:szCs w:val="24"/>
        </w:rPr>
        <w:t>前年度にサポートセンターに</w:t>
      </w:r>
      <w:r w:rsidR="006F236A" w:rsidRPr="001417CD">
        <w:rPr>
          <w:sz w:val="24"/>
          <w:szCs w:val="24"/>
        </w:rPr>
        <w:t>登録されていたアドバイザー</w:t>
      </w:r>
      <w:r w:rsidR="006F236A" w:rsidRPr="001417CD">
        <w:rPr>
          <w:rFonts w:hint="eastAsia"/>
          <w:sz w:val="24"/>
          <w:szCs w:val="24"/>
        </w:rPr>
        <w:t>については</w:t>
      </w:r>
      <w:r w:rsidR="006F236A" w:rsidRPr="001417CD">
        <w:rPr>
          <w:sz w:val="24"/>
          <w:szCs w:val="24"/>
        </w:rPr>
        <w:t>、県と</w:t>
      </w:r>
      <w:r w:rsidR="006F236A" w:rsidRPr="001417CD">
        <w:rPr>
          <w:rFonts w:hint="eastAsia"/>
          <w:sz w:val="24"/>
          <w:szCs w:val="24"/>
        </w:rPr>
        <w:t>協議のうえ</w:t>
      </w:r>
      <w:r w:rsidR="006F236A" w:rsidRPr="001417CD">
        <w:rPr>
          <w:sz w:val="24"/>
          <w:szCs w:val="24"/>
        </w:rPr>
        <w:t>派遣実績や評価結果に特段の</w:t>
      </w:r>
      <w:r w:rsidR="006F236A" w:rsidRPr="001417CD">
        <w:rPr>
          <w:rFonts w:hint="eastAsia"/>
          <w:sz w:val="24"/>
          <w:szCs w:val="24"/>
        </w:rPr>
        <w:t>問題が</w:t>
      </w:r>
      <w:r w:rsidR="006F236A" w:rsidRPr="001417CD">
        <w:rPr>
          <w:sz w:val="24"/>
          <w:szCs w:val="24"/>
        </w:rPr>
        <w:t>認められないとされた者は、引き続きアドバイザー</w:t>
      </w:r>
      <w:r w:rsidR="006F236A" w:rsidRPr="001417CD">
        <w:rPr>
          <w:rFonts w:hint="eastAsia"/>
          <w:sz w:val="24"/>
          <w:szCs w:val="24"/>
        </w:rPr>
        <w:t>に</w:t>
      </w:r>
      <w:r w:rsidR="006F236A" w:rsidRPr="001417CD">
        <w:rPr>
          <w:sz w:val="24"/>
          <w:szCs w:val="24"/>
        </w:rPr>
        <w:t>選定して差し支えない。</w:t>
      </w:r>
    </w:p>
    <w:p w:rsidR="00AB2E4F" w:rsidRPr="001417CD" w:rsidRDefault="00AB2E4F" w:rsidP="00AB2E4F">
      <w:pPr>
        <w:ind w:leftChars="200" w:left="420" w:firstLineChars="100" w:firstLine="240"/>
        <w:rPr>
          <w:sz w:val="24"/>
          <w:szCs w:val="24"/>
        </w:rPr>
      </w:pPr>
      <w:r w:rsidRPr="001417CD">
        <w:rPr>
          <w:rFonts w:hint="eastAsia"/>
          <w:sz w:val="24"/>
          <w:szCs w:val="24"/>
        </w:rPr>
        <w:t>アドバイザーの</w:t>
      </w:r>
      <w:r w:rsidRPr="001417CD">
        <w:rPr>
          <w:sz w:val="24"/>
          <w:szCs w:val="24"/>
        </w:rPr>
        <w:t>選定要件、業務内容</w:t>
      </w:r>
      <w:r w:rsidRPr="001417CD">
        <w:rPr>
          <w:rFonts w:hint="eastAsia"/>
          <w:sz w:val="24"/>
          <w:szCs w:val="24"/>
        </w:rPr>
        <w:t>、</w:t>
      </w:r>
      <w:r w:rsidRPr="001417CD">
        <w:rPr>
          <w:sz w:val="24"/>
          <w:szCs w:val="24"/>
        </w:rPr>
        <w:t>活動に要する旅費</w:t>
      </w:r>
      <w:r w:rsidRPr="001417CD">
        <w:rPr>
          <w:rFonts w:hint="eastAsia"/>
          <w:sz w:val="24"/>
          <w:szCs w:val="24"/>
        </w:rPr>
        <w:t>及び</w:t>
      </w:r>
      <w:r w:rsidRPr="001417CD">
        <w:rPr>
          <w:sz w:val="24"/>
          <w:szCs w:val="24"/>
        </w:rPr>
        <w:t>謝金については、別添「</w:t>
      </w:r>
      <w:r w:rsidRPr="001417CD">
        <w:rPr>
          <w:rFonts w:hint="eastAsia"/>
          <w:sz w:val="24"/>
          <w:szCs w:val="24"/>
        </w:rPr>
        <w:t>青森県</w:t>
      </w:r>
      <w:r w:rsidRPr="001417CD">
        <w:rPr>
          <w:sz w:val="24"/>
          <w:szCs w:val="24"/>
        </w:rPr>
        <w:t>６次産業化アドバイザー選定及び業務基準」</w:t>
      </w:r>
      <w:r w:rsidRPr="001417CD">
        <w:rPr>
          <w:rFonts w:hint="eastAsia"/>
          <w:sz w:val="24"/>
          <w:szCs w:val="24"/>
        </w:rPr>
        <w:t>に</w:t>
      </w:r>
      <w:r w:rsidRPr="001417CD">
        <w:rPr>
          <w:sz w:val="24"/>
          <w:szCs w:val="24"/>
        </w:rPr>
        <w:t>定める</w:t>
      </w:r>
      <w:r w:rsidRPr="001417CD">
        <w:rPr>
          <w:rFonts w:hint="eastAsia"/>
          <w:sz w:val="24"/>
          <w:szCs w:val="24"/>
        </w:rPr>
        <w:t>ところに</w:t>
      </w:r>
      <w:r w:rsidR="000306D6">
        <w:rPr>
          <w:sz w:val="24"/>
          <w:szCs w:val="24"/>
        </w:rPr>
        <w:t>よるため、初回の</w:t>
      </w:r>
      <w:r w:rsidR="000306D6">
        <w:rPr>
          <w:rFonts w:hint="eastAsia"/>
          <w:sz w:val="24"/>
          <w:szCs w:val="24"/>
        </w:rPr>
        <w:t>検討</w:t>
      </w:r>
      <w:r w:rsidRPr="001417CD">
        <w:rPr>
          <w:sz w:val="24"/>
          <w:szCs w:val="24"/>
        </w:rPr>
        <w:t>委員会では、</w:t>
      </w:r>
      <w:r w:rsidRPr="001417CD">
        <w:rPr>
          <w:rFonts w:hint="eastAsia"/>
          <w:sz w:val="24"/>
          <w:szCs w:val="24"/>
        </w:rPr>
        <w:t>当該内容</w:t>
      </w:r>
      <w:r w:rsidRPr="001417CD">
        <w:rPr>
          <w:sz w:val="24"/>
          <w:szCs w:val="24"/>
        </w:rPr>
        <w:t>を確認する</w:t>
      </w:r>
      <w:r w:rsidRPr="001417CD">
        <w:rPr>
          <w:rFonts w:hint="eastAsia"/>
          <w:sz w:val="24"/>
          <w:szCs w:val="24"/>
        </w:rPr>
        <w:t>ほか、</w:t>
      </w:r>
      <w:r w:rsidRPr="001417CD">
        <w:rPr>
          <w:sz w:val="24"/>
          <w:szCs w:val="24"/>
        </w:rPr>
        <w:t>別途必要がある場合は、</w:t>
      </w:r>
      <w:r w:rsidRPr="001417CD">
        <w:rPr>
          <w:rFonts w:hint="eastAsia"/>
          <w:sz w:val="24"/>
          <w:szCs w:val="24"/>
        </w:rPr>
        <w:t>新たな</w:t>
      </w:r>
      <w:r w:rsidRPr="001417CD">
        <w:rPr>
          <w:sz w:val="24"/>
          <w:szCs w:val="24"/>
        </w:rPr>
        <w:t>規約を</w:t>
      </w:r>
      <w:r w:rsidRPr="001417CD">
        <w:rPr>
          <w:rFonts w:hint="eastAsia"/>
          <w:sz w:val="24"/>
          <w:szCs w:val="24"/>
        </w:rPr>
        <w:t>定める</w:t>
      </w:r>
      <w:r w:rsidRPr="001417CD">
        <w:rPr>
          <w:sz w:val="24"/>
          <w:szCs w:val="24"/>
        </w:rPr>
        <w:t>こととする。</w:t>
      </w:r>
    </w:p>
    <w:p w:rsidR="001E4366" w:rsidRPr="001417CD" w:rsidRDefault="001E4366" w:rsidP="00AB2E4F">
      <w:pPr>
        <w:ind w:leftChars="200" w:left="420" w:firstLineChars="100" w:firstLine="240"/>
        <w:rPr>
          <w:sz w:val="24"/>
          <w:szCs w:val="24"/>
        </w:rPr>
      </w:pPr>
    </w:p>
    <w:p w:rsidR="006F236A" w:rsidRPr="001417CD" w:rsidRDefault="001E4366" w:rsidP="00AB2E4F">
      <w:pPr>
        <w:ind w:firstLineChars="200" w:firstLine="420"/>
        <w:rPr>
          <w:sz w:val="24"/>
          <w:szCs w:val="24"/>
        </w:rPr>
      </w:pPr>
      <w:r w:rsidRPr="001417CD">
        <w:rPr>
          <w:rFonts w:hint="eastAsia"/>
          <w:noProof/>
        </w:rPr>
        <w:drawing>
          <wp:anchor distT="0" distB="0" distL="114300" distR="114300" simplePos="0" relativeHeight="251658752" behindDoc="0" locked="0" layoutInCell="1" allowOverlap="1">
            <wp:simplePos x="0" y="0"/>
            <wp:positionH relativeFrom="column">
              <wp:posOffset>261620</wp:posOffset>
            </wp:positionH>
            <wp:positionV relativeFrom="paragraph">
              <wp:posOffset>271145</wp:posOffset>
            </wp:positionV>
            <wp:extent cx="5759450" cy="5130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130800"/>
                    </a:xfrm>
                    <a:prstGeom prst="rect">
                      <a:avLst/>
                    </a:prstGeom>
                    <a:noFill/>
                    <a:ln>
                      <a:noFill/>
                    </a:ln>
                  </pic:spPr>
                </pic:pic>
              </a:graphicData>
            </a:graphic>
          </wp:anchor>
        </w:drawing>
      </w:r>
      <w:r w:rsidR="006F236A" w:rsidRPr="001417CD">
        <w:rPr>
          <w:sz w:val="24"/>
          <w:szCs w:val="24"/>
        </w:rPr>
        <w:t>【参考】</w:t>
      </w:r>
      <w:r w:rsidR="006F236A" w:rsidRPr="001417CD">
        <w:rPr>
          <w:sz w:val="24"/>
          <w:szCs w:val="24"/>
        </w:rPr>
        <w:t xml:space="preserve"> </w:t>
      </w:r>
      <w:r w:rsidR="006F236A" w:rsidRPr="001417CD">
        <w:rPr>
          <w:sz w:val="24"/>
          <w:szCs w:val="24"/>
        </w:rPr>
        <w:t>平成</w:t>
      </w:r>
      <w:r w:rsidR="003E5EDB">
        <w:rPr>
          <w:rFonts w:hint="eastAsia"/>
          <w:sz w:val="24"/>
          <w:szCs w:val="24"/>
        </w:rPr>
        <w:t>３０</w:t>
      </w:r>
      <w:r w:rsidR="006F236A" w:rsidRPr="001417CD">
        <w:rPr>
          <w:sz w:val="24"/>
          <w:szCs w:val="24"/>
        </w:rPr>
        <w:t>年度登録</w:t>
      </w:r>
      <w:r w:rsidR="006F236A" w:rsidRPr="001417CD">
        <w:rPr>
          <w:rFonts w:hint="eastAsia"/>
          <w:sz w:val="24"/>
          <w:szCs w:val="24"/>
        </w:rPr>
        <w:t>アドバイザー</w:t>
      </w:r>
      <w:r w:rsidR="006F236A" w:rsidRPr="001417CD">
        <w:rPr>
          <w:sz w:val="24"/>
          <w:szCs w:val="24"/>
        </w:rPr>
        <w:t>とその専門分野</w:t>
      </w:r>
    </w:p>
    <w:p w:rsidR="00A07BFD" w:rsidRPr="001417CD" w:rsidRDefault="006F236A" w:rsidP="001E4366">
      <w:pPr>
        <w:ind w:firstLineChars="100" w:firstLine="240"/>
        <w:rPr>
          <w:sz w:val="24"/>
          <w:szCs w:val="24"/>
        </w:rPr>
      </w:pPr>
      <w:r w:rsidRPr="001417CD">
        <w:rPr>
          <w:rFonts w:hint="eastAsia"/>
          <w:sz w:val="24"/>
          <w:szCs w:val="24"/>
        </w:rPr>
        <w:t xml:space="preserve">　　</w:t>
      </w:r>
    </w:p>
    <w:p w:rsidR="00B33208" w:rsidRPr="001417CD" w:rsidRDefault="00B33208" w:rsidP="00B33208">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lastRenderedPageBreak/>
        <w:t>（</w:t>
      </w:r>
      <w:r w:rsidR="00AB2E4F" w:rsidRPr="001417CD">
        <w:rPr>
          <w:rFonts w:asciiTheme="majorEastAsia" w:eastAsiaTheme="majorEastAsia" w:hAnsiTheme="majorEastAsia" w:hint="eastAsia"/>
          <w:sz w:val="24"/>
          <w:szCs w:val="24"/>
        </w:rPr>
        <w:t>３</w:t>
      </w:r>
      <w:r w:rsidRPr="001417CD">
        <w:rPr>
          <w:rFonts w:asciiTheme="majorEastAsia" w:eastAsiaTheme="majorEastAsia" w:hAnsiTheme="majorEastAsia" w:hint="eastAsia"/>
          <w:sz w:val="24"/>
          <w:szCs w:val="24"/>
        </w:rPr>
        <w:t>）６次産業化サポート活動の</w:t>
      </w:r>
      <w:r w:rsidRPr="001417CD">
        <w:rPr>
          <w:rFonts w:asciiTheme="majorEastAsia" w:eastAsiaTheme="majorEastAsia" w:hAnsiTheme="majorEastAsia"/>
          <w:sz w:val="24"/>
          <w:szCs w:val="24"/>
        </w:rPr>
        <w:t>支援</w:t>
      </w:r>
    </w:p>
    <w:p w:rsidR="00B33208" w:rsidRPr="001417CD" w:rsidRDefault="00B33208" w:rsidP="001417CD">
      <w:pPr>
        <w:ind w:left="480" w:hangingChars="200" w:hanging="480"/>
        <w:rPr>
          <w:sz w:val="24"/>
          <w:szCs w:val="24"/>
        </w:rPr>
      </w:pPr>
      <w:r w:rsidRPr="001417CD">
        <w:rPr>
          <w:rFonts w:hint="eastAsia"/>
          <w:sz w:val="24"/>
          <w:szCs w:val="24"/>
        </w:rPr>
        <w:t xml:space="preserve">　</w:t>
      </w:r>
      <w:r w:rsidR="000306D6">
        <w:rPr>
          <w:rFonts w:hint="eastAsia"/>
          <w:sz w:val="24"/>
          <w:szCs w:val="24"/>
        </w:rPr>
        <w:t xml:space="preserve">　</w:t>
      </w:r>
      <w:r w:rsidRPr="001417CD">
        <w:rPr>
          <w:sz w:val="24"/>
          <w:szCs w:val="24"/>
        </w:rPr>
        <w:t xml:space="preserve">　</w:t>
      </w:r>
      <w:r w:rsidR="00386494" w:rsidRPr="001417CD">
        <w:rPr>
          <w:sz w:val="24"/>
          <w:szCs w:val="24"/>
        </w:rPr>
        <w:t>（</w:t>
      </w:r>
      <w:r w:rsidR="00386494" w:rsidRPr="001417CD">
        <w:rPr>
          <w:rFonts w:hint="eastAsia"/>
          <w:sz w:val="24"/>
          <w:szCs w:val="24"/>
        </w:rPr>
        <w:t>２</w:t>
      </w:r>
      <w:r w:rsidR="00386494" w:rsidRPr="001417CD">
        <w:rPr>
          <w:sz w:val="24"/>
          <w:szCs w:val="24"/>
        </w:rPr>
        <w:t>）</w:t>
      </w:r>
      <w:r w:rsidR="00386494" w:rsidRPr="001417CD">
        <w:rPr>
          <w:rFonts w:hint="eastAsia"/>
          <w:sz w:val="24"/>
          <w:szCs w:val="24"/>
        </w:rPr>
        <w:t>で</w:t>
      </w:r>
      <w:r w:rsidR="00386494" w:rsidRPr="001417CD">
        <w:rPr>
          <w:sz w:val="24"/>
          <w:szCs w:val="24"/>
        </w:rPr>
        <w:t>選定</w:t>
      </w:r>
      <w:r w:rsidR="00386494" w:rsidRPr="001417CD">
        <w:rPr>
          <w:rFonts w:hint="eastAsia"/>
          <w:sz w:val="24"/>
          <w:szCs w:val="24"/>
        </w:rPr>
        <w:t>された</w:t>
      </w:r>
      <w:r w:rsidR="00386494" w:rsidRPr="001417CD">
        <w:rPr>
          <w:sz w:val="24"/>
          <w:szCs w:val="24"/>
        </w:rPr>
        <w:t>人材を</w:t>
      </w:r>
      <w:r w:rsidR="00386494" w:rsidRPr="001417CD">
        <w:rPr>
          <w:rFonts w:hint="eastAsia"/>
          <w:sz w:val="24"/>
          <w:szCs w:val="24"/>
        </w:rPr>
        <w:t>アドバイザー</w:t>
      </w:r>
      <w:r w:rsidR="00386494" w:rsidRPr="001417CD">
        <w:rPr>
          <w:sz w:val="24"/>
          <w:szCs w:val="24"/>
        </w:rPr>
        <w:t>として登録し、</w:t>
      </w:r>
      <w:r w:rsidRPr="001417CD">
        <w:rPr>
          <w:sz w:val="24"/>
          <w:szCs w:val="24"/>
        </w:rPr>
        <w:t>６次産業化等に取り組む農林漁業者等からの相談対応、案件の発掘、本事業の実施に関する情報発信を行う。</w:t>
      </w:r>
    </w:p>
    <w:p w:rsidR="00E9570F" w:rsidRPr="001417CD" w:rsidRDefault="00E9570F" w:rsidP="000306D6">
      <w:pPr>
        <w:ind w:leftChars="100" w:left="210" w:firstLineChars="100" w:firstLine="240"/>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①</w:t>
      </w:r>
      <w:r w:rsidRPr="001417CD">
        <w:rPr>
          <w:rFonts w:asciiTheme="majorEastAsia" w:eastAsiaTheme="majorEastAsia" w:hAnsiTheme="majorEastAsia"/>
          <w:sz w:val="24"/>
          <w:szCs w:val="24"/>
        </w:rPr>
        <w:t>相談対応</w:t>
      </w:r>
    </w:p>
    <w:p w:rsidR="00E754D1" w:rsidRPr="001417CD" w:rsidRDefault="00AB2E4F" w:rsidP="000306D6">
      <w:pPr>
        <w:ind w:leftChars="200" w:left="420" w:firstLineChars="100" w:firstLine="240"/>
        <w:rPr>
          <w:color w:val="FF0000"/>
          <w:sz w:val="24"/>
          <w:szCs w:val="24"/>
        </w:rPr>
      </w:pPr>
      <w:r w:rsidRPr="001417CD">
        <w:rPr>
          <w:sz w:val="24"/>
          <w:szCs w:val="24"/>
        </w:rPr>
        <w:t>６次産業化等に取り組む農林漁業者等への</w:t>
      </w:r>
      <w:r w:rsidR="007D0391">
        <w:rPr>
          <w:rFonts w:hint="eastAsia"/>
          <w:sz w:val="24"/>
          <w:szCs w:val="24"/>
        </w:rPr>
        <w:t>アドバイザーの</w:t>
      </w:r>
      <w:bookmarkStart w:id="0" w:name="_GoBack"/>
      <w:bookmarkEnd w:id="0"/>
      <w:r w:rsidRPr="001417CD">
        <w:rPr>
          <w:rFonts w:hint="eastAsia"/>
          <w:sz w:val="24"/>
          <w:szCs w:val="24"/>
        </w:rPr>
        <w:t>派遣</w:t>
      </w:r>
      <w:r w:rsidRPr="001417CD">
        <w:rPr>
          <w:sz w:val="24"/>
          <w:szCs w:val="24"/>
        </w:rPr>
        <w:t>（</w:t>
      </w:r>
      <w:r w:rsidRPr="001417CD">
        <w:rPr>
          <w:rFonts w:hint="eastAsia"/>
          <w:sz w:val="24"/>
          <w:szCs w:val="24"/>
        </w:rPr>
        <w:t>日程調整</w:t>
      </w:r>
      <w:r w:rsidRPr="001417CD">
        <w:rPr>
          <w:sz w:val="24"/>
          <w:szCs w:val="24"/>
        </w:rPr>
        <w:t>や進行管理を含む。）</w:t>
      </w:r>
      <w:r w:rsidRPr="001417CD">
        <w:rPr>
          <w:rFonts w:hint="eastAsia"/>
          <w:sz w:val="24"/>
          <w:szCs w:val="24"/>
        </w:rPr>
        <w:t>を</w:t>
      </w:r>
      <w:r w:rsidRPr="001417CD">
        <w:rPr>
          <w:sz w:val="24"/>
          <w:szCs w:val="24"/>
        </w:rPr>
        <w:t>行う</w:t>
      </w:r>
      <w:r w:rsidRPr="001417CD">
        <w:rPr>
          <w:rFonts w:hint="eastAsia"/>
          <w:sz w:val="24"/>
          <w:szCs w:val="24"/>
        </w:rPr>
        <w:t>とともに、地域資源を</w:t>
      </w:r>
      <w:r w:rsidR="000306D6">
        <w:rPr>
          <w:sz w:val="24"/>
          <w:szCs w:val="24"/>
        </w:rPr>
        <w:t>活用した農林漁業者等による</w:t>
      </w:r>
      <w:r w:rsidR="000306D6">
        <w:rPr>
          <w:rFonts w:hint="eastAsia"/>
          <w:sz w:val="24"/>
          <w:szCs w:val="24"/>
        </w:rPr>
        <w:t>新</w:t>
      </w:r>
      <w:r w:rsidRPr="001417CD">
        <w:rPr>
          <w:sz w:val="24"/>
          <w:szCs w:val="24"/>
        </w:rPr>
        <w:t>事業の創出等及び地域の農林水産物の利用促進に関する法律（</w:t>
      </w:r>
      <w:r w:rsidRPr="001417CD">
        <w:rPr>
          <w:rFonts w:hint="eastAsia"/>
          <w:sz w:val="24"/>
          <w:szCs w:val="24"/>
        </w:rPr>
        <w:t>平成</w:t>
      </w:r>
      <w:r w:rsidRPr="001417CD">
        <w:rPr>
          <w:sz w:val="24"/>
          <w:szCs w:val="24"/>
        </w:rPr>
        <w:t>２２年法律第６７号。以下</w:t>
      </w:r>
      <w:r w:rsidRPr="001417CD">
        <w:rPr>
          <w:rFonts w:hint="eastAsia"/>
          <w:sz w:val="24"/>
          <w:szCs w:val="24"/>
        </w:rPr>
        <w:t>「六次産業化</w:t>
      </w:r>
      <w:r w:rsidR="00386494" w:rsidRPr="001417CD">
        <w:rPr>
          <w:rFonts w:hint="eastAsia"/>
          <w:sz w:val="24"/>
          <w:szCs w:val="24"/>
        </w:rPr>
        <w:t>・</w:t>
      </w:r>
      <w:r w:rsidR="00386494" w:rsidRPr="001417CD">
        <w:rPr>
          <w:sz w:val="24"/>
          <w:szCs w:val="24"/>
        </w:rPr>
        <w:t>地産地消</w:t>
      </w:r>
      <w:r w:rsidRPr="001417CD">
        <w:rPr>
          <w:rFonts w:hint="eastAsia"/>
          <w:sz w:val="24"/>
          <w:szCs w:val="24"/>
        </w:rPr>
        <w:t>法」</w:t>
      </w:r>
      <w:r w:rsidR="00386494" w:rsidRPr="001417CD">
        <w:rPr>
          <w:rFonts w:hint="eastAsia"/>
          <w:sz w:val="24"/>
          <w:szCs w:val="24"/>
        </w:rPr>
        <w:t>という</w:t>
      </w:r>
      <w:r w:rsidR="00386494" w:rsidRPr="001417CD">
        <w:rPr>
          <w:sz w:val="24"/>
          <w:szCs w:val="24"/>
        </w:rPr>
        <w:t>。</w:t>
      </w:r>
      <w:r w:rsidRPr="001417CD">
        <w:rPr>
          <w:sz w:val="24"/>
          <w:szCs w:val="24"/>
        </w:rPr>
        <w:t>）</w:t>
      </w:r>
      <w:r w:rsidR="00386494" w:rsidRPr="001417CD">
        <w:rPr>
          <w:rFonts w:hint="eastAsia"/>
          <w:sz w:val="24"/>
          <w:szCs w:val="24"/>
        </w:rPr>
        <w:t>第５条</w:t>
      </w:r>
      <w:r w:rsidR="003E10A1" w:rsidRPr="001417CD">
        <w:rPr>
          <w:sz w:val="24"/>
          <w:szCs w:val="24"/>
        </w:rPr>
        <w:t>第１項に基づ</w:t>
      </w:r>
      <w:r w:rsidR="003E10A1" w:rsidRPr="001417CD">
        <w:rPr>
          <w:rFonts w:hint="eastAsia"/>
          <w:sz w:val="24"/>
          <w:szCs w:val="24"/>
        </w:rPr>
        <w:t>く</w:t>
      </w:r>
      <w:r w:rsidR="00386494" w:rsidRPr="001417CD">
        <w:rPr>
          <w:sz w:val="24"/>
          <w:szCs w:val="24"/>
        </w:rPr>
        <w:t>総合化事業計画（</w:t>
      </w:r>
      <w:r w:rsidR="00386494" w:rsidRPr="001417CD">
        <w:rPr>
          <w:rFonts w:hint="eastAsia"/>
          <w:sz w:val="24"/>
          <w:szCs w:val="24"/>
        </w:rPr>
        <w:t>以下</w:t>
      </w:r>
      <w:r w:rsidR="00386494" w:rsidRPr="001417CD">
        <w:rPr>
          <w:sz w:val="24"/>
          <w:szCs w:val="24"/>
        </w:rPr>
        <w:t>「</w:t>
      </w:r>
      <w:r w:rsidR="00386494" w:rsidRPr="001417CD">
        <w:rPr>
          <w:rFonts w:hint="eastAsia"/>
          <w:sz w:val="24"/>
          <w:szCs w:val="24"/>
        </w:rPr>
        <w:t>総合化事業計画</w:t>
      </w:r>
      <w:r w:rsidR="00386494" w:rsidRPr="001417CD">
        <w:rPr>
          <w:sz w:val="24"/>
          <w:szCs w:val="24"/>
        </w:rPr>
        <w:t>」</w:t>
      </w:r>
      <w:r w:rsidR="00386494" w:rsidRPr="001417CD">
        <w:rPr>
          <w:rFonts w:hint="eastAsia"/>
          <w:sz w:val="24"/>
          <w:szCs w:val="24"/>
        </w:rPr>
        <w:t>という。</w:t>
      </w:r>
      <w:r w:rsidR="00386494" w:rsidRPr="001417CD">
        <w:rPr>
          <w:sz w:val="24"/>
          <w:szCs w:val="24"/>
        </w:rPr>
        <w:t>）</w:t>
      </w:r>
      <w:r w:rsidR="00386494" w:rsidRPr="001417CD">
        <w:rPr>
          <w:rFonts w:hint="eastAsia"/>
          <w:sz w:val="24"/>
          <w:szCs w:val="24"/>
        </w:rPr>
        <w:t>の</w:t>
      </w:r>
      <w:r w:rsidR="003E10A1" w:rsidRPr="001417CD">
        <w:rPr>
          <w:rFonts w:hint="eastAsia"/>
          <w:sz w:val="24"/>
          <w:szCs w:val="24"/>
        </w:rPr>
        <w:t>認定に</w:t>
      </w:r>
      <w:r w:rsidR="003E10A1" w:rsidRPr="001417CD">
        <w:rPr>
          <w:sz w:val="24"/>
          <w:szCs w:val="24"/>
        </w:rPr>
        <w:t>向けたサポートや、当該認定後の</w:t>
      </w:r>
      <w:r w:rsidR="00386494" w:rsidRPr="001417CD">
        <w:rPr>
          <w:sz w:val="24"/>
          <w:szCs w:val="24"/>
        </w:rPr>
        <w:t>フォローアップ</w:t>
      </w:r>
      <w:r w:rsidR="000306D6">
        <w:rPr>
          <w:sz w:val="24"/>
          <w:szCs w:val="24"/>
        </w:rPr>
        <w:t>（商品開発や販路開拓、補助事業</w:t>
      </w:r>
      <w:r w:rsidR="000306D6">
        <w:rPr>
          <w:rFonts w:hint="eastAsia"/>
          <w:sz w:val="24"/>
          <w:szCs w:val="24"/>
        </w:rPr>
        <w:t>など</w:t>
      </w:r>
      <w:r w:rsidR="00E754D1" w:rsidRPr="001417CD">
        <w:rPr>
          <w:sz w:val="24"/>
          <w:szCs w:val="24"/>
        </w:rPr>
        <w:t>の活用による資金調達等に関すること）を行うこと</w:t>
      </w:r>
      <w:r w:rsidR="00E754D1" w:rsidRPr="001417CD">
        <w:rPr>
          <w:rFonts w:hint="eastAsia"/>
          <w:sz w:val="24"/>
          <w:szCs w:val="24"/>
        </w:rPr>
        <w:t>。</w:t>
      </w:r>
    </w:p>
    <w:p w:rsidR="00B33208" w:rsidRPr="001417CD" w:rsidRDefault="00386494" w:rsidP="000306D6">
      <w:pPr>
        <w:ind w:left="480" w:hangingChars="200" w:hanging="480"/>
        <w:rPr>
          <w:sz w:val="24"/>
          <w:szCs w:val="24"/>
        </w:rPr>
      </w:pPr>
      <w:r w:rsidRPr="001417CD">
        <w:rPr>
          <w:rFonts w:hint="eastAsia"/>
          <w:sz w:val="24"/>
          <w:szCs w:val="24"/>
        </w:rPr>
        <w:t xml:space="preserve">　</w:t>
      </w:r>
      <w:r w:rsidRPr="001417CD">
        <w:rPr>
          <w:sz w:val="24"/>
          <w:szCs w:val="24"/>
        </w:rPr>
        <w:t xml:space="preserve">　</w:t>
      </w:r>
      <w:r w:rsidR="000306D6">
        <w:rPr>
          <w:rFonts w:hint="eastAsia"/>
          <w:sz w:val="24"/>
          <w:szCs w:val="24"/>
        </w:rPr>
        <w:t xml:space="preserve">　</w:t>
      </w:r>
      <w:r w:rsidRPr="001417CD">
        <w:rPr>
          <w:sz w:val="24"/>
          <w:szCs w:val="24"/>
        </w:rPr>
        <w:t>なお、</w:t>
      </w:r>
      <w:r w:rsidRPr="001417CD">
        <w:rPr>
          <w:rFonts w:hint="eastAsia"/>
          <w:sz w:val="24"/>
          <w:szCs w:val="24"/>
        </w:rPr>
        <w:t>一</w:t>
      </w:r>
      <w:r w:rsidRPr="001417CD">
        <w:rPr>
          <w:sz w:val="24"/>
          <w:szCs w:val="24"/>
        </w:rPr>
        <w:t>農林漁業者等が一年度当たりに</w:t>
      </w:r>
      <w:r w:rsidRPr="001417CD">
        <w:rPr>
          <w:rFonts w:hint="eastAsia"/>
          <w:sz w:val="24"/>
          <w:szCs w:val="24"/>
        </w:rPr>
        <w:t>受けられる</w:t>
      </w:r>
      <w:r w:rsidRPr="001417CD">
        <w:rPr>
          <w:sz w:val="24"/>
          <w:szCs w:val="24"/>
        </w:rPr>
        <w:t>サポートセンターから</w:t>
      </w:r>
      <w:r w:rsidRPr="001417CD">
        <w:rPr>
          <w:rFonts w:hint="eastAsia"/>
          <w:sz w:val="24"/>
          <w:szCs w:val="24"/>
        </w:rPr>
        <w:t>の</w:t>
      </w:r>
      <w:r w:rsidRPr="001417CD">
        <w:rPr>
          <w:sz w:val="24"/>
          <w:szCs w:val="24"/>
        </w:rPr>
        <w:t>アドバイザーの派遣回数の上限は、原則１０回まで</w:t>
      </w:r>
      <w:r w:rsidRPr="001417CD">
        <w:rPr>
          <w:rFonts w:hint="eastAsia"/>
          <w:sz w:val="24"/>
          <w:szCs w:val="24"/>
        </w:rPr>
        <w:t>とする</w:t>
      </w:r>
      <w:r w:rsidRPr="001417CD">
        <w:rPr>
          <w:sz w:val="24"/>
          <w:szCs w:val="24"/>
        </w:rPr>
        <w:t>。ただし、</w:t>
      </w:r>
      <w:r w:rsidRPr="001417CD">
        <w:rPr>
          <w:rFonts w:hint="eastAsia"/>
          <w:sz w:val="24"/>
          <w:szCs w:val="24"/>
        </w:rPr>
        <w:t>当該</w:t>
      </w:r>
      <w:r w:rsidRPr="001417CD">
        <w:rPr>
          <w:sz w:val="24"/>
          <w:szCs w:val="24"/>
        </w:rPr>
        <w:t>農林漁業者等の依頼に基づき支援計画を</w:t>
      </w:r>
      <w:r w:rsidRPr="001417CD">
        <w:rPr>
          <w:rFonts w:hint="eastAsia"/>
          <w:sz w:val="24"/>
          <w:szCs w:val="24"/>
        </w:rPr>
        <w:t>策定し</w:t>
      </w:r>
      <w:r w:rsidRPr="001417CD">
        <w:rPr>
          <w:sz w:val="24"/>
          <w:szCs w:val="24"/>
        </w:rPr>
        <w:t>、</w:t>
      </w:r>
      <w:r w:rsidRPr="001417CD">
        <w:rPr>
          <w:rFonts w:hint="eastAsia"/>
          <w:sz w:val="24"/>
          <w:szCs w:val="24"/>
        </w:rPr>
        <w:t>検討委員会が</w:t>
      </w:r>
      <w:r w:rsidRPr="001417CD">
        <w:rPr>
          <w:sz w:val="24"/>
          <w:szCs w:val="24"/>
        </w:rPr>
        <w:t>必要と認めた場合は、この限りでない。</w:t>
      </w:r>
    </w:p>
    <w:p w:rsidR="002F7B6B" w:rsidRPr="001417CD" w:rsidRDefault="002F7B6B" w:rsidP="000306D6">
      <w:pPr>
        <w:ind w:firstLineChars="200" w:firstLine="480"/>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②相談者カルテの作成</w:t>
      </w:r>
    </w:p>
    <w:p w:rsidR="002F7B6B" w:rsidRPr="001417CD" w:rsidRDefault="002F7B6B" w:rsidP="000306D6">
      <w:pPr>
        <w:ind w:leftChars="200" w:left="420" w:firstLineChars="100" w:firstLine="240"/>
        <w:rPr>
          <w:sz w:val="24"/>
          <w:szCs w:val="24"/>
        </w:rPr>
      </w:pPr>
      <w:r w:rsidRPr="001417CD">
        <w:rPr>
          <w:sz w:val="24"/>
          <w:szCs w:val="24"/>
        </w:rPr>
        <w:t>サポートセンターは、</w:t>
      </w:r>
      <w:r w:rsidRPr="001417CD">
        <w:rPr>
          <w:rFonts w:hint="eastAsia"/>
          <w:sz w:val="24"/>
          <w:szCs w:val="24"/>
        </w:rPr>
        <w:t>アドバイザー</w:t>
      </w:r>
      <w:r w:rsidRPr="001417CD">
        <w:rPr>
          <w:sz w:val="24"/>
          <w:szCs w:val="24"/>
        </w:rPr>
        <w:t>による支援活動の内容を整理し、支援活動の改善を図るため、</w:t>
      </w:r>
      <w:r w:rsidRPr="001417CD">
        <w:rPr>
          <w:rFonts w:hint="eastAsia"/>
          <w:sz w:val="24"/>
          <w:szCs w:val="24"/>
        </w:rPr>
        <w:t>アドバイザー</w:t>
      </w:r>
      <w:r w:rsidRPr="001417CD">
        <w:rPr>
          <w:sz w:val="24"/>
          <w:szCs w:val="24"/>
        </w:rPr>
        <w:t>を派遣して支援する農林漁業者等について、相談者カルテ</w:t>
      </w:r>
      <w:r w:rsidRPr="001417CD">
        <w:rPr>
          <w:rFonts w:hint="eastAsia"/>
          <w:sz w:val="24"/>
          <w:szCs w:val="24"/>
        </w:rPr>
        <w:t>（別記</w:t>
      </w:r>
      <w:r w:rsidRPr="001417CD">
        <w:rPr>
          <w:sz w:val="24"/>
          <w:szCs w:val="24"/>
        </w:rPr>
        <w:t>様式</w:t>
      </w:r>
      <w:r w:rsidRPr="001417CD">
        <w:rPr>
          <w:rFonts w:hint="eastAsia"/>
          <w:sz w:val="24"/>
          <w:szCs w:val="24"/>
        </w:rPr>
        <w:t>１）</w:t>
      </w:r>
      <w:r w:rsidRPr="001417CD">
        <w:rPr>
          <w:sz w:val="24"/>
          <w:szCs w:val="24"/>
        </w:rPr>
        <w:t>を作成</w:t>
      </w:r>
      <w:r w:rsidR="00E9570F" w:rsidRPr="001417CD">
        <w:rPr>
          <w:rFonts w:hint="eastAsia"/>
          <w:sz w:val="24"/>
          <w:szCs w:val="24"/>
        </w:rPr>
        <w:t>し、</w:t>
      </w:r>
      <w:r w:rsidR="00FC5F15" w:rsidRPr="001417CD">
        <w:rPr>
          <w:rFonts w:hint="eastAsia"/>
          <w:sz w:val="24"/>
          <w:szCs w:val="24"/>
        </w:rPr>
        <w:t>県に</w:t>
      </w:r>
      <w:r w:rsidR="00FC5F15" w:rsidRPr="001417CD">
        <w:rPr>
          <w:sz w:val="24"/>
          <w:szCs w:val="24"/>
        </w:rPr>
        <w:t>報告すること</w:t>
      </w:r>
      <w:r w:rsidRPr="001417CD">
        <w:rPr>
          <w:sz w:val="24"/>
          <w:szCs w:val="24"/>
        </w:rPr>
        <w:t>。</w:t>
      </w:r>
    </w:p>
    <w:p w:rsidR="002F7B6B" w:rsidRPr="001417CD" w:rsidRDefault="002F7B6B" w:rsidP="000306D6">
      <w:pPr>
        <w:ind w:leftChars="200" w:left="420" w:firstLineChars="100" w:firstLine="240"/>
        <w:rPr>
          <w:sz w:val="24"/>
          <w:szCs w:val="24"/>
        </w:rPr>
      </w:pPr>
      <w:r w:rsidRPr="001417CD">
        <w:rPr>
          <w:rFonts w:hint="eastAsia"/>
          <w:sz w:val="24"/>
          <w:szCs w:val="24"/>
        </w:rPr>
        <w:t>相談者</w:t>
      </w:r>
      <w:r w:rsidRPr="001417CD">
        <w:rPr>
          <w:sz w:val="24"/>
          <w:szCs w:val="24"/>
        </w:rPr>
        <w:t>カルテには、農林漁業及び関連事業の取組内容や収支状況、６次産業化等に向けた取組についての現状、計画及び課題</w:t>
      </w:r>
      <w:r w:rsidRPr="001417CD">
        <w:rPr>
          <w:rFonts w:hint="eastAsia"/>
          <w:sz w:val="24"/>
          <w:szCs w:val="24"/>
        </w:rPr>
        <w:t>や</w:t>
      </w:r>
      <w:r w:rsidRPr="001417CD">
        <w:rPr>
          <w:sz w:val="24"/>
          <w:szCs w:val="24"/>
        </w:rPr>
        <w:t>相談内容を記録し、</w:t>
      </w:r>
      <w:r w:rsidRPr="001417CD">
        <w:rPr>
          <w:rFonts w:hint="eastAsia"/>
          <w:sz w:val="24"/>
          <w:szCs w:val="24"/>
        </w:rPr>
        <w:t>これ</w:t>
      </w:r>
      <w:r w:rsidRPr="001417CD">
        <w:rPr>
          <w:sz w:val="24"/>
          <w:szCs w:val="24"/>
        </w:rPr>
        <w:t>に対する</w:t>
      </w:r>
      <w:r w:rsidRPr="001417CD">
        <w:rPr>
          <w:rFonts w:hint="eastAsia"/>
          <w:sz w:val="24"/>
          <w:szCs w:val="24"/>
        </w:rPr>
        <w:t>改善策の</w:t>
      </w:r>
      <w:r w:rsidRPr="001417CD">
        <w:rPr>
          <w:sz w:val="24"/>
          <w:szCs w:val="24"/>
        </w:rPr>
        <w:t>提案等</w:t>
      </w:r>
      <w:r w:rsidRPr="001417CD">
        <w:rPr>
          <w:rFonts w:hint="eastAsia"/>
          <w:sz w:val="24"/>
          <w:szCs w:val="24"/>
        </w:rPr>
        <w:t>を</w:t>
      </w:r>
      <w:r w:rsidRPr="001417CD">
        <w:rPr>
          <w:sz w:val="24"/>
          <w:szCs w:val="24"/>
        </w:rPr>
        <w:t>記録すること。</w:t>
      </w:r>
    </w:p>
    <w:p w:rsidR="002F7B6B" w:rsidRPr="001417CD" w:rsidRDefault="002F7B6B" w:rsidP="000306D6">
      <w:pPr>
        <w:ind w:firstLineChars="300" w:firstLine="720"/>
        <w:rPr>
          <w:sz w:val="24"/>
          <w:szCs w:val="24"/>
        </w:rPr>
      </w:pPr>
      <w:r w:rsidRPr="001417CD">
        <w:rPr>
          <w:rFonts w:hint="eastAsia"/>
          <w:sz w:val="24"/>
          <w:szCs w:val="24"/>
        </w:rPr>
        <w:t>なお</w:t>
      </w:r>
      <w:r w:rsidRPr="001417CD">
        <w:rPr>
          <w:sz w:val="24"/>
          <w:szCs w:val="24"/>
        </w:rPr>
        <w:t>、サポートセンターの企画推進員等による対応についても同様とする。</w:t>
      </w:r>
    </w:p>
    <w:p w:rsidR="002F7B6B" w:rsidRPr="001417CD" w:rsidRDefault="002F7B6B" w:rsidP="000306D6">
      <w:pPr>
        <w:ind w:firstLineChars="200" w:firstLine="480"/>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③</w:t>
      </w:r>
      <w:r w:rsidRPr="001417CD">
        <w:rPr>
          <w:rFonts w:asciiTheme="majorEastAsia" w:eastAsiaTheme="majorEastAsia" w:hAnsiTheme="majorEastAsia"/>
          <w:sz w:val="24"/>
          <w:szCs w:val="24"/>
        </w:rPr>
        <w:t>満足度調査</w:t>
      </w:r>
      <w:r w:rsidRPr="001417CD">
        <w:rPr>
          <w:rFonts w:asciiTheme="majorEastAsia" w:eastAsiaTheme="majorEastAsia" w:hAnsiTheme="majorEastAsia" w:hint="eastAsia"/>
          <w:sz w:val="24"/>
          <w:szCs w:val="24"/>
        </w:rPr>
        <w:t>の</w:t>
      </w:r>
      <w:r w:rsidRPr="001417CD">
        <w:rPr>
          <w:rFonts w:asciiTheme="majorEastAsia" w:eastAsiaTheme="majorEastAsia" w:hAnsiTheme="majorEastAsia"/>
          <w:sz w:val="24"/>
          <w:szCs w:val="24"/>
        </w:rPr>
        <w:t>実施</w:t>
      </w:r>
    </w:p>
    <w:p w:rsidR="002F7B6B" w:rsidRPr="001417CD" w:rsidRDefault="002F7B6B" w:rsidP="000306D6">
      <w:pPr>
        <w:ind w:leftChars="200" w:left="420" w:firstLineChars="100" w:firstLine="240"/>
        <w:rPr>
          <w:sz w:val="24"/>
          <w:szCs w:val="24"/>
        </w:rPr>
      </w:pPr>
      <w:r w:rsidRPr="001417CD">
        <w:rPr>
          <w:rFonts w:hint="eastAsia"/>
          <w:sz w:val="24"/>
          <w:szCs w:val="24"/>
        </w:rPr>
        <w:t>ア</w:t>
      </w:r>
      <w:r w:rsidR="000306D6">
        <w:rPr>
          <w:rFonts w:hint="eastAsia"/>
          <w:sz w:val="24"/>
          <w:szCs w:val="24"/>
        </w:rPr>
        <w:t>ドバイザーの評価を行うため、アドバイザーの派遣先の農林漁業者等</w:t>
      </w:r>
      <w:r w:rsidRPr="001417CD">
        <w:rPr>
          <w:rFonts w:hint="eastAsia"/>
          <w:sz w:val="24"/>
          <w:szCs w:val="24"/>
        </w:rPr>
        <w:t>に対し、</w:t>
      </w:r>
      <w:r w:rsidRPr="001417CD">
        <w:rPr>
          <w:sz w:val="24"/>
          <w:szCs w:val="24"/>
        </w:rPr>
        <w:t>派遣した</w:t>
      </w:r>
      <w:r w:rsidRPr="001417CD">
        <w:rPr>
          <w:rFonts w:hint="eastAsia"/>
          <w:sz w:val="24"/>
          <w:szCs w:val="24"/>
        </w:rPr>
        <w:t>アドバイザー</w:t>
      </w:r>
      <w:r w:rsidRPr="001417CD">
        <w:rPr>
          <w:sz w:val="24"/>
          <w:szCs w:val="24"/>
        </w:rPr>
        <w:t>の改善提案、取組姿勢、説明のわかりやすさ等に関する満足度調査</w:t>
      </w:r>
      <w:r w:rsidRPr="001417CD">
        <w:rPr>
          <w:rFonts w:hint="eastAsia"/>
          <w:sz w:val="24"/>
          <w:szCs w:val="24"/>
        </w:rPr>
        <w:t>（別記様式２）</w:t>
      </w:r>
      <w:r w:rsidRPr="001417CD">
        <w:rPr>
          <w:sz w:val="24"/>
          <w:szCs w:val="24"/>
        </w:rPr>
        <w:t>を行うこと。</w:t>
      </w:r>
      <w:r w:rsidRPr="001417CD">
        <w:rPr>
          <w:sz w:val="24"/>
          <w:szCs w:val="24"/>
        </w:rPr>
        <w:t xml:space="preserve"> </w:t>
      </w:r>
    </w:p>
    <w:p w:rsidR="002F7B6B" w:rsidRPr="001417CD" w:rsidRDefault="001B2905" w:rsidP="000306D6">
      <w:pPr>
        <w:ind w:firstLineChars="200" w:firstLine="480"/>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④</w:t>
      </w:r>
      <w:r w:rsidR="002F7B6B" w:rsidRPr="001417CD">
        <w:rPr>
          <w:rFonts w:asciiTheme="majorEastAsia" w:eastAsiaTheme="majorEastAsia" w:hAnsiTheme="majorEastAsia" w:hint="eastAsia"/>
          <w:sz w:val="24"/>
          <w:szCs w:val="24"/>
        </w:rPr>
        <w:t>アドバイザー</w:t>
      </w:r>
      <w:r w:rsidR="002F7B6B" w:rsidRPr="001417CD">
        <w:rPr>
          <w:rFonts w:asciiTheme="majorEastAsia" w:eastAsiaTheme="majorEastAsia" w:hAnsiTheme="majorEastAsia"/>
          <w:sz w:val="24"/>
          <w:szCs w:val="24"/>
        </w:rPr>
        <w:t>の評価</w:t>
      </w:r>
    </w:p>
    <w:p w:rsidR="002F7B6B" w:rsidRPr="001417CD" w:rsidRDefault="002F7B6B" w:rsidP="000306D6">
      <w:pPr>
        <w:ind w:leftChars="200" w:left="420" w:firstLineChars="100" w:firstLine="240"/>
        <w:rPr>
          <w:sz w:val="24"/>
          <w:szCs w:val="24"/>
        </w:rPr>
      </w:pPr>
      <w:r w:rsidRPr="001417CD">
        <w:rPr>
          <w:rFonts w:hint="eastAsia"/>
          <w:sz w:val="24"/>
          <w:szCs w:val="24"/>
        </w:rPr>
        <w:t>アドバイザー</w:t>
      </w:r>
      <w:r w:rsidR="001B2905" w:rsidRPr="001417CD">
        <w:rPr>
          <w:rFonts w:hint="eastAsia"/>
          <w:sz w:val="24"/>
          <w:szCs w:val="24"/>
        </w:rPr>
        <w:t>の</w:t>
      </w:r>
      <w:r w:rsidR="001B2905" w:rsidRPr="001417CD">
        <w:rPr>
          <w:sz w:val="24"/>
          <w:szCs w:val="24"/>
        </w:rPr>
        <w:t>選定に活用するため、アドバイザーが作成した</w:t>
      </w:r>
      <w:r w:rsidR="001B2905" w:rsidRPr="001417CD">
        <w:rPr>
          <w:rFonts w:hint="eastAsia"/>
          <w:sz w:val="24"/>
          <w:szCs w:val="24"/>
        </w:rPr>
        <w:t>相談者</w:t>
      </w:r>
      <w:r w:rsidR="001B2905" w:rsidRPr="001417CD">
        <w:rPr>
          <w:sz w:val="24"/>
          <w:szCs w:val="24"/>
        </w:rPr>
        <w:t>カルテの内容、及び派遣に</w:t>
      </w:r>
      <w:r w:rsidR="001B2905" w:rsidRPr="001417CD">
        <w:rPr>
          <w:rFonts w:hint="eastAsia"/>
          <w:sz w:val="24"/>
          <w:szCs w:val="24"/>
        </w:rPr>
        <w:t>係る③</w:t>
      </w:r>
      <w:r w:rsidR="001B2905" w:rsidRPr="001417CD">
        <w:rPr>
          <w:sz w:val="24"/>
          <w:szCs w:val="24"/>
        </w:rPr>
        <w:t>の満足度調査</w:t>
      </w:r>
      <w:r w:rsidR="001B2905" w:rsidRPr="001417CD">
        <w:rPr>
          <w:rFonts w:hint="eastAsia"/>
          <w:sz w:val="24"/>
          <w:szCs w:val="24"/>
        </w:rPr>
        <w:t>の</w:t>
      </w:r>
      <w:r w:rsidR="001B2905" w:rsidRPr="001417CD">
        <w:rPr>
          <w:sz w:val="24"/>
          <w:szCs w:val="24"/>
        </w:rPr>
        <w:t>結果に基づき、アドバイザーの活動実績を整理して、その評価（</w:t>
      </w:r>
      <w:r w:rsidR="001B2905" w:rsidRPr="001417CD">
        <w:rPr>
          <w:rFonts w:hint="eastAsia"/>
          <w:sz w:val="24"/>
          <w:szCs w:val="24"/>
        </w:rPr>
        <w:t>別記</w:t>
      </w:r>
      <w:r w:rsidR="001B2905" w:rsidRPr="001417CD">
        <w:rPr>
          <w:sz w:val="24"/>
          <w:szCs w:val="24"/>
        </w:rPr>
        <w:t>様式</w:t>
      </w:r>
      <w:r w:rsidR="0051388E" w:rsidRPr="001417CD">
        <w:rPr>
          <w:rFonts w:hint="eastAsia"/>
          <w:sz w:val="24"/>
          <w:szCs w:val="24"/>
        </w:rPr>
        <w:t>３</w:t>
      </w:r>
      <w:r w:rsidR="001B2905" w:rsidRPr="001417CD">
        <w:rPr>
          <w:sz w:val="24"/>
          <w:szCs w:val="24"/>
        </w:rPr>
        <w:t>）</w:t>
      </w:r>
      <w:r w:rsidR="001B2905" w:rsidRPr="001417CD">
        <w:rPr>
          <w:rFonts w:hint="eastAsia"/>
          <w:sz w:val="24"/>
          <w:szCs w:val="24"/>
        </w:rPr>
        <w:t>を</w:t>
      </w:r>
      <w:r w:rsidR="001B2905" w:rsidRPr="001417CD">
        <w:rPr>
          <w:sz w:val="24"/>
          <w:szCs w:val="24"/>
        </w:rPr>
        <w:t>行</w:t>
      </w:r>
      <w:r w:rsidR="001B2905" w:rsidRPr="001417CD">
        <w:rPr>
          <w:rFonts w:hint="eastAsia"/>
          <w:sz w:val="24"/>
          <w:szCs w:val="24"/>
        </w:rPr>
        <w:t>い、</w:t>
      </w:r>
      <w:r w:rsidR="00FC5F15" w:rsidRPr="001417CD">
        <w:rPr>
          <w:sz w:val="24"/>
          <w:szCs w:val="24"/>
        </w:rPr>
        <w:t>その結果を県へ報告する</w:t>
      </w:r>
      <w:r w:rsidR="00FC5F15" w:rsidRPr="001417CD">
        <w:rPr>
          <w:rFonts w:hint="eastAsia"/>
          <w:sz w:val="24"/>
          <w:szCs w:val="24"/>
        </w:rPr>
        <w:t>とともに、今後の事業推進に関する協議を行うこと。</w:t>
      </w:r>
    </w:p>
    <w:p w:rsidR="003E10A1" w:rsidRPr="001417CD" w:rsidRDefault="003E10A1" w:rsidP="000306D6">
      <w:pPr>
        <w:ind w:firstLineChars="200" w:firstLine="480"/>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⑤派遣後の取組状況の調査</w:t>
      </w:r>
    </w:p>
    <w:p w:rsidR="003E5EDB" w:rsidRPr="001417CD" w:rsidRDefault="003E10A1" w:rsidP="000306D6">
      <w:pPr>
        <w:ind w:leftChars="200" w:left="420" w:firstLineChars="100" w:firstLine="240"/>
        <w:rPr>
          <w:sz w:val="24"/>
          <w:szCs w:val="24"/>
        </w:rPr>
      </w:pPr>
      <w:r w:rsidRPr="001417CD">
        <w:rPr>
          <w:sz w:val="24"/>
          <w:szCs w:val="24"/>
        </w:rPr>
        <w:t>サポートセンターは、</w:t>
      </w:r>
      <w:r w:rsidRPr="001417CD">
        <w:rPr>
          <w:rFonts w:hint="eastAsia"/>
          <w:sz w:val="24"/>
          <w:szCs w:val="24"/>
        </w:rPr>
        <w:t>アドバイザー</w:t>
      </w:r>
      <w:r w:rsidRPr="001417CD">
        <w:rPr>
          <w:sz w:val="24"/>
          <w:szCs w:val="24"/>
        </w:rPr>
        <w:t>の派遣を受けた農林漁業者等に対して、派遣後の課題解決の状況、今後の課題等について調査を行い、</w:t>
      </w:r>
      <w:r w:rsidRPr="001417CD">
        <w:rPr>
          <w:rFonts w:hint="eastAsia"/>
          <w:sz w:val="24"/>
          <w:szCs w:val="24"/>
        </w:rPr>
        <w:t>別記</w:t>
      </w:r>
      <w:r w:rsidRPr="001417CD">
        <w:rPr>
          <w:sz w:val="24"/>
          <w:szCs w:val="24"/>
        </w:rPr>
        <w:t>様式</w:t>
      </w:r>
      <w:r w:rsidR="0051388E" w:rsidRPr="001417CD">
        <w:rPr>
          <w:rFonts w:hint="eastAsia"/>
          <w:sz w:val="24"/>
          <w:szCs w:val="24"/>
        </w:rPr>
        <w:t>４</w:t>
      </w:r>
      <w:r w:rsidRPr="001417CD">
        <w:rPr>
          <w:sz w:val="24"/>
          <w:szCs w:val="24"/>
        </w:rPr>
        <w:t>にその結果を取りまとめ</w:t>
      </w:r>
      <w:r w:rsidRPr="001417CD">
        <w:rPr>
          <w:rFonts w:hint="eastAsia"/>
          <w:sz w:val="24"/>
          <w:szCs w:val="24"/>
        </w:rPr>
        <w:t>、県に報告す</w:t>
      </w:r>
      <w:r w:rsidRPr="001417CD">
        <w:rPr>
          <w:sz w:val="24"/>
          <w:szCs w:val="24"/>
        </w:rPr>
        <w:t>ること。</w:t>
      </w:r>
      <w:r w:rsidRPr="001417CD">
        <w:rPr>
          <w:sz w:val="24"/>
          <w:szCs w:val="24"/>
        </w:rPr>
        <w:t xml:space="preserve"> </w:t>
      </w:r>
      <w:r w:rsidRPr="001417CD">
        <w:rPr>
          <w:rFonts w:hint="eastAsia"/>
          <w:sz w:val="24"/>
          <w:szCs w:val="24"/>
        </w:rPr>
        <w:t>また、</w:t>
      </w:r>
      <w:r w:rsidRPr="001417CD">
        <w:rPr>
          <w:sz w:val="24"/>
          <w:szCs w:val="24"/>
        </w:rPr>
        <w:t>調査後に</w:t>
      </w:r>
      <w:r w:rsidRPr="001417CD">
        <w:rPr>
          <w:rFonts w:hint="eastAsia"/>
          <w:sz w:val="24"/>
          <w:szCs w:val="24"/>
        </w:rPr>
        <w:t>は、</w:t>
      </w:r>
      <w:r w:rsidRPr="001417CD">
        <w:rPr>
          <w:sz w:val="24"/>
          <w:szCs w:val="24"/>
        </w:rPr>
        <w:t>課題解決に至っていない事案について、要因分析を行うとともに事後フォローを行うこと。</w:t>
      </w:r>
    </w:p>
    <w:p w:rsidR="001B2905" w:rsidRPr="001417CD" w:rsidRDefault="001B2905" w:rsidP="001B2905">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lastRenderedPageBreak/>
        <w:t xml:space="preserve">　</w:t>
      </w:r>
      <w:r w:rsidR="000306D6">
        <w:rPr>
          <w:rFonts w:asciiTheme="majorEastAsia" w:eastAsiaTheme="majorEastAsia" w:hAnsiTheme="majorEastAsia" w:hint="eastAsia"/>
          <w:sz w:val="24"/>
          <w:szCs w:val="24"/>
        </w:rPr>
        <w:t xml:space="preserve">　</w:t>
      </w:r>
      <w:r w:rsidR="00E9570F" w:rsidRPr="001417CD">
        <w:rPr>
          <w:rFonts w:asciiTheme="majorEastAsia" w:eastAsiaTheme="majorEastAsia" w:hAnsiTheme="majorEastAsia" w:hint="eastAsia"/>
          <w:sz w:val="24"/>
          <w:szCs w:val="24"/>
        </w:rPr>
        <w:t>⑥</w:t>
      </w:r>
      <w:r w:rsidRPr="001417CD">
        <w:rPr>
          <w:rFonts w:asciiTheme="majorEastAsia" w:eastAsiaTheme="majorEastAsia" w:hAnsiTheme="majorEastAsia"/>
          <w:sz w:val="24"/>
          <w:szCs w:val="24"/>
        </w:rPr>
        <w:t>情報発信</w:t>
      </w:r>
    </w:p>
    <w:p w:rsidR="001B2905" w:rsidRPr="001417CD" w:rsidRDefault="001B2905" w:rsidP="000306D6">
      <w:pPr>
        <w:ind w:leftChars="200" w:left="420" w:firstLineChars="100" w:firstLine="240"/>
        <w:rPr>
          <w:sz w:val="24"/>
          <w:szCs w:val="24"/>
        </w:rPr>
      </w:pPr>
      <w:r w:rsidRPr="001417CD">
        <w:rPr>
          <w:sz w:val="24"/>
          <w:szCs w:val="24"/>
        </w:rPr>
        <w:t>情報発信</w:t>
      </w:r>
      <w:r w:rsidRPr="001417CD">
        <w:rPr>
          <w:rFonts w:hint="eastAsia"/>
          <w:sz w:val="24"/>
          <w:szCs w:val="24"/>
        </w:rPr>
        <w:t>については</w:t>
      </w:r>
      <w:r w:rsidRPr="001417CD">
        <w:rPr>
          <w:sz w:val="24"/>
          <w:szCs w:val="24"/>
        </w:rPr>
        <w:t>、サポートセンターの概要や６次産業化にかかる各種支援制度を紹介するパンフレットを</w:t>
      </w:r>
      <w:r w:rsidRPr="001417CD">
        <w:rPr>
          <w:rFonts w:hint="eastAsia"/>
          <w:sz w:val="24"/>
          <w:szCs w:val="24"/>
        </w:rPr>
        <w:t>作成し</w:t>
      </w:r>
      <w:r w:rsidRPr="001417CD">
        <w:rPr>
          <w:sz w:val="24"/>
          <w:szCs w:val="24"/>
        </w:rPr>
        <w:t>、必要に応じて</w:t>
      </w:r>
      <w:r w:rsidR="00E754D1" w:rsidRPr="001417CD">
        <w:rPr>
          <w:sz w:val="24"/>
          <w:szCs w:val="24"/>
        </w:rPr>
        <w:t>農林漁業者等に配布する</w:t>
      </w:r>
      <w:r w:rsidR="00E754D1" w:rsidRPr="001417CD">
        <w:rPr>
          <w:rFonts w:hint="eastAsia"/>
          <w:sz w:val="24"/>
          <w:szCs w:val="24"/>
        </w:rPr>
        <w:t>こと</w:t>
      </w:r>
      <w:r w:rsidRPr="001417CD">
        <w:rPr>
          <w:sz w:val="24"/>
          <w:szCs w:val="24"/>
        </w:rPr>
        <w:t>。</w:t>
      </w:r>
    </w:p>
    <w:p w:rsidR="00E754D1" w:rsidRPr="000306D6" w:rsidRDefault="00E754D1" w:rsidP="00E754D1">
      <w:pPr>
        <w:rPr>
          <w:sz w:val="24"/>
          <w:szCs w:val="24"/>
        </w:rPr>
      </w:pPr>
    </w:p>
    <w:p w:rsidR="00E754D1" w:rsidRPr="001417CD" w:rsidRDefault="00E754D1" w:rsidP="00E754D1">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（４）アドバイザーの</w:t>
      </w:r>
      <w:r w:rsidRPr="001417CD">
        <w:rPr>
          <w:rFonts w:asciiTheme="majorEastAsia" w:eastAsiaTheme="majorEastAsia" w:hAnsiTheme="majorEastAsia"/>
          <w:sz w:val="24"/>
          <w:szCs w:val="24"/>
        </w:rPr>
        <w:t>登録状況及び派遣実績の報告</w:t>
      </w:r>
    </w:p>
    <w:p w:rsidR="00E754D1" w:rsidRPr="001417CD" w:rsidRDefault="00E754D1" w:rsidP="000306D6">
      <w:pPr>
        <w:ind w:left="480" w:hangingChars="200" w:hanging="480"/>
        <w:rPr>
          <w:sz w:val="24"/>
          <w:szCs w:val="24"/>
        </w:rPr>
      </w:pPr>
      <w:r w:rsidRPr="001417CD">
        <w:rPr>
          <w:rFonts w:hint="eastAsia"/>
          <w:sz w:val="24"/>
          <w:szCs w:val="24"/>
        </w:rPr>
        <w:t xml:space="preserve">　</w:t>
      </w:r>
      <w:r w:rsidRPr="001417CD">
        <w:rPr>
          <w:sz w:val="24"/>
          <w:szCs w:val="24"/>
        </w:rPr>
        <w:t xml:space="preserve">　</w:t>
      </w:r>
      <w:r w:rsidR="000306D6">
        <w:rPr>
          <w:rFonts w:hint="eastAsia"/>
          <w:sz w:val="24"/>
          <w:szCs w:val="24"/>
        </w:rPr>
        <w:t xml:space="preserve">　</w:t>
      </w:r>
      <w:r w:rsidRPr="001417CD">
        <w:rPr>
          <w:rFonts w:hint="eastAsia"/>
          <w:sz w:val="24"/>
          <w:szCs w:val="24"/>
        </w:rPr>
        <w:t>アドバイザーの</w:t>
      </w:r>
      <w:r w:rsidR="00FC5F15" w:rsidRPr="001417CD">
        <w:rPr>
          <w:sz w:val="24"/>
          <w:szCs w:val="24"/>
        </w:rPr>
        <w:t>登録状況及び派遣実績に関する報告書を、</w:t>
      </w:r>
      <w:r w:rsidR="0051388E" w:rsidRPr="001417CD">
        <w:rPr>
          <w:rFonts w:hint="eastAsia"/>
          <w:sz w:val="24"/>
          <w:szCs w:val="24"/>
        </w:rPr>
        <w:t>四半期ごとに別記</w:t>
      </w:r>
      <w:r w:rsidR="0051388E" w:rsidRPr="001417CD">
        <w:rPr>
          <w:sz w:val="24"/>
          <w:szCs w:val="24"/>
        </w:rPr>
        <w:t>様式５及び</w:t>
      </w:r>
      <w:r w:rsidR="0051388E" w:rsidRPr="001417CD">
        <w:rPr>
          <w:rFonts w:hint="eastAsia"/>
          <w:sz w:val="24"/>
          <w:szCs w:val="24"/>
        </w:rPr>
        <w:t>別記</w:t>
      </w:r>
      <w:r w:rsidR="0051388E" w:rsidRPr="001417CD">
        <w:rPr>
          <w:sz w:val="24"/>
          <w:szCs w:val="24"/>
        </w:rPr>
        <w:t>様式６により作成</w:t>
      </w:r>
      <w:r w:rsidR="0051388E" w:rsidRPr="001417CD">
        <w:rPr>
          <w:rFonts w:hint="eastAsia"/>
          <w:sz w:val="24"/>
          <w:szCs w:val="24"/>
        </w:rPr>
        <w:t>し、</w:t>
      </w:r>
      <w:r w:rsidR="00AC6E81" w:rsidRPr="001417CD">
        <w:rPr>
          <w:rFonts w:hint="eastAsia"/>
          <w:sz w:val="24"/>
          <w:szCs w:val="24"/>
        </w:rPr>
        <w:t>当該</w:t>
      </w:r>
      <w:r w:rsidR="00AC6E81" w:rsidRPr="001417CD">
        <w:rPr>
          <w:sz w:val="24"/>
          <w:szCs w:val="24"/>
        </w:rPr>
        <w:t>四半期の</w:t>
      </w:r>
      <w:r w:rsidR="00AC6E81" w:rsidRPr="001417CD">
        <w:rPr>
          <w:rFonts w:hint="eastAsia"/>
          <w:sz w:val="24"/>
          <w:szCs w:val="24"/>
        </w:rPr>
        <w:t>翌四半期の</w:t>
      </w:r>
      <w:r w:rsidR="00AC6E81" w:rsidRPr="001417CD">
        <w:rPr>
          <w:sz w:val="24"/>
          <w:szCs w:val="24"/>
        </w:rPr>
        <w:t>初日から</w:t>
      </w:r>
      <w:r w:rsidR="00AC6E81" w:rsidRPr="001417CD">
        <w:rPr>
          <w:rFonts w:hint="eastAsia"/>
          <w:sz w:val="24"/>
          <w:szCs w:val="24"/>
        </w:rPr>
        <w:t>の１０</w:t>
      </w:r>
      <w:r w:rsidR="00FC5F15" w:rsidRPr="001417CD">
        <w:rPr>
          <w:sz w:val="24"/>
          <w:szCs w:val="24"/>
        </w:rPr>
        <w:t>日</w:t>
      </w:r>
      <w:r w:rsidR="00AC6E81" w:rsidRPr="001417CD">
        <w:rPr>
          <w:rFonts w:hint="eastAsia"/>
          <w:sz w:val="24"/>
          <w:szCs w:val="24"/>
        </w:rPr>
        <w:t>以内に</w:t>
      </w:r>
      <w:r w:rsidR="00AC6E81" w:rsidRPr="001417CD">
        <w:rPr>
          <w:sz w:val="24"/>
          <w:szCs w:val="24"/>
        </w:rPr>
        <w:t>県に</w:t>
      </w:r>
      <w:r w:rsidR="00AC6E81" w:rsidRPr="001417CD">
        <w:rPr>
          <w:rFonts w:hint="eastAsia"/>
          <w:sz w:val="24"/>
          <w:szCs w:val="24"/>
        </w:rPr>
        <w:t>提出</w:t>
      </w:r>
      <w:r w:rsidR="00FC5F15" w:rsidRPr="001417CD">
        <w:rPr>
          <w:sz w:val="24"/>
          <w:szCs w:val="24"/>
        </w:rPr>
        <w:t>すること。</w:t>
      </w:r>
    </w:p>
    <w:p w:rsidR="00B74359" w:rsidRPr="001417CD" w:rsidRDefault="00B74359" w:rsidP="006055BF">
      <w:pPr>
        <w:rPr>
          <w:sz w:val="24"/>
          <w:szCs w:val="24"/>
        </w:rPr>
      </w:pPr>
    </w:p>
    <w:p w:rsidR="00B74359" w:rsidRPr="001417CD" w:rsidRDefault="00E9570F" w:rsidP="006055BF">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（５</w:t>
      </w:r>
      <w:r w:rsidR="000C00DF" w:rsidRPr="001417CD">
        <w:rPr>
          <w:rFonts w:asciiTheme="majorEastAsia" w:eastAsiaTheme="majorEastAsia" w:hAnsiTheme="majorEastAsia" w:hint="eastAsia"/>
          <w:sz w:val="24"/>
          <w:szCs w:val="24"/>
        </w:rPr>
        <w:t>）</w:t>
      </w:r>
      <w:r w:rsidR="00B74359" w:rsidRPr="001417CD">
        <w:rPr>
          <w:rFonts w:asciiTheme="majorEastAsia" w:eastAsiaTheme="majorEastAsia" w:hAnsiTheme="majorEastAsia" w:hint="eastAsia"/>
          <w:sz w:val="24"/>
          <w:szCs w:val="24"/>
        </w:rPr>
        <w:t>青森県６次産業化アドバイザー会議の開催</w:t>
      </w:r>
    </w:p>
    <w:p w:rsidR="00B74359" w:rsidRPr="001417CD" w:rsidRDefault="00B74359" w:rsidP="000306D6">
      <w:pPr>
        <w:ind w:left="480" w:hangingChars="200" w:hanging="480"/>
        <w:rPr>
          <w:sz w:val="24"/>
          <w:szCs w:val="24"/>
        </w:rPr>
      </w:pPr>
      <w:r w:rsidRPr="001417CD">
        <w:rPr>
          <w:rFonts w:hint="eastAsia"/>
          <w:sz w:val="24"/>
          <w:szCs w:val="24"/>
        </w:rPr>
        <w:t xml:space="preserve">　　</w:t>
      </w:r>
      <w:r w:rsidR="000306D6">
        <w:rPr>
          <w:rFonts w:hint="eastAsia"/>
          <w:sz w:val="24"/>
          <w:szCs w:val="24"/>
        </w:rPr>
        <w:t xml:space="preserve">　</w:t>
      </w:r>
      <w:r w:rsidRPr="001417CD">
        <w:rPr>
          <w:rFonts w:hint="eastAsia"/>
          <w:sz w:val="24"/>
          <w:szCs w:val="24"/>
        </w:rPr>
        <w:t>相談のあった農林漁業者等の課題を多面的な視点から効果的かつ迅速に解決することを目指し、青森県６次産業化サポートセンター、アドバイザー、県等の関係者を招集する青森県６次産業化アドバイザー会議を、必要に応じて開催すること。なお、会議内容及び開催時期については、県と協議の上で決定することとする。</w:t>
      </w:r>
    </w:p>
    <w:p w:rsidR="00155277" w:rsidRPr="001417CD" w:rsidRDefault="00155277" w:rsidP="001417CD">
      <w:pPr>
        <w:rPr>
          <w:sz w:val="24"/>
          <w:szCs w:val="24"/>
        </w:rPr>
      </w:pPr>
    </w:p>
    <w:p w:rsidR="00B14EBB" w:rsidRPr="001417CD" w:rsidRDefault="00FC5F15" w:rsidP="006C685B">
      <w:pPr>
        <w:rPr>
          <w:rFonts w:asciiTheme="majorEastAsia" w:eastAsiaTheme="majorEastAsia" w:hAnsiTheme="majorEastAsia"/>
          <w:sz w:val="24"/>
          <w:szCs w:val="24"/>
        </w:rPr>
      </w:pPr>
      <w:r w:rsidRPr="001417CD">
        <w:rPr>
          <w:rFonts w:asciiTheme="majorEastAsia" w:eastAsiaTheme="majorEastAsia" w:hAnsiTheme="majorEastAsia" w:hint="eastAsia"/>
          <w:sz w:val="24"/>
          <w:szCs w:val="24"/>
        </w:rPr>
        <w:t>（６</w:t>
      </w:r>
      <w:r w:rsidR="007E0047" w:rsidRPr="001417CD">
        <w:rPr>
          <w:rFonts w:asciiTheme="majorEastAsia" w:eastAsiaTheme="majorEastAsia" w:hAnsiTheme="majorEastAsia" w:hint="eastAsia"/>
          <w:sz w:val="24"/>
          <w:szCs w:val="24"/>
        </w:rPr>
        <w:t>）書類等の整備</w:t>
      </w:r>
    </w:p>
    <w:p w:rsidR="007E0047" w:rsidRPr="001417CD" w:rsidRDefault="00FC5F15" w:rsidP="000306D6">
      <w:pPr>
        <w:ind w:leftChars="200" w:left="420" w:firstLineChars="100" w:firstLine="240"/>
        <w:rPr>
          <w:sz w:val="24"/>
          <w:szCs w:val="24"/>
        </w:rPr>
      </w:pPr>
      <w:r w:rsidRPr="001417CD">
        <w:rPr>
          <w:rFonts w:hint="eastAsia"/>
          <w:sz w:val="24"/>
          <w:szCs w:val="24"/>
        </w:rPr>
        <w:t>（１）から（５</w:t>
      </w:r>
      <w:r w:rsidR="007E0047" w:rsidRPr="001417CD">
        <w:rPr>
          <w:rFonts w:hint="eastAsia"/>
          <w:sz w:val="24"/>
          <w:szCs w:val="24"/>
        </w:rPr>
        <w:t>）に関する資料を整理し、</w:t>
      </w:r>
      <w:r w:rsidR="00B14EBB" w:rsidRPr="001417CD">
        <w:rPr>
          <w:rFonts w:hint="eastAsia"/>
          <w:sz w:val="24"/>
          <w:szCs w:val="24"/>
        </w:rPr>
        <w:t>情報漏洩の防止対策を行ったうえで、厳重に保管すること。</w:t>
      </w:r>
    </w:p>
    <w:p w:rsidR="00AC6E81" w:rsidRPr="001417CD" w:rsidRDefault="00B14EBB" w:rsidP="000306D6">
      <w:pPr>
        <w:ind w:left="480" w:hangingChars="200" w:hanging="480"/>
        <w:rPr>
          <w:sz w:val="24"/>
          <w:szCs w:val="24"/>
        </w:rPr>
      </w:pPr>
      <w:r w:rsidRPr="001417CD">
        <w:rPr>
          <w:rFonts w:hint="eastAsia"/>
          <w:sz w:val="24"/>
          <w:szCs w:val="24"/>
        </w:rPr>
        <w:t xml:space="preserve">　</w:t>
      </w:r>
      <w:r w:rsidR="000306D6">
        <w:rPr>
          <w:rFonts w:hint="eastAsia"/>
          <w:sz w:val="24"/>
          <w:szCs w:val="24"/>
        </w:rPr>
        <w:t xml:space="preserve">　</w:t>
      </w:r>
      <w:r w:rsidRPr="001417CD">
        <w:rPr>
          <w:rFonts w:hint="eastAsia"/>
          <w:sz w:val="24"/>
          <w:szCs w:val="24"/>
        </w:rPr>
        <w:t xml:space="preserve">　総合化事業計画認定事業者</w:t>
      </w:r>
      <w:r w:rsidR="00B32FA9" w:rsidRPr="001417CD">
        <w:rPr>
          <w:rFonts w:hint="eastAsia"/>
          <w:sz w:val="24"/>
          <w:szCs w:val="24"/>
        </w:rPr>
        <w:t>については、対応状況や事業の進捗状況がわかるように、前項（３</w:t>
      </w:r>
      <w:r w:rsidR="00E022E6" w:rsidRPr="001417CD">
        <w:rPr>
          <w:rFonts w:hint="eastAsia"/>
          <w:sz w:val="24"/>
          <w:szCs w:val="24"/>
        </w:rPr>
        <w:t>）②</w:t>
      </w:r>
      <w:r w:rsidRPr="001417CD">
        <w:rPr>
          <w:rFonts w:hint="eastAsia"/>
          <w:sz w:val="24"/>
          <w:szCs w:val="24"/>
        </w:rPr>
        <w:t>で示す「相談者カルテ」の電子データとしての整備に加え、事業者ごとの個別ファイルを作成し関連資料を綴るなど、事業者の事業進捗管理を行い、事業完了時には県に提出すること。</w:t>
      </w:r>
      <w:r w:rsidR="00AC6E81" w:rsidRPr="001417CD">
        <w:rPr>
          <w:rFonts w:hint="eastAsia"/>
          <w:sz w:val="24"/>
          <w:szCs w:val="24"/>
        </w:rPr>
        <w:t xml:space="preserve">　</w:t>
      </w:r>
      <w:r w:rsidR="00AC6E81" w:rsidRPr="001417CD">
        <w:rPr>
          <w:sz w:val="24"/>
          <w:szCs w:val="24"/>
        </w:rPr>
        <w:t xml:space="preserve">　</w:t>
      </w:r>
    </w:p>
    <w:p w:rsidR="00AC6E81" w:rsidRPr="001417CD" w:rsidRDefault="00AC6E81" w:rsidP="000306D6">
      <w:pPr>
        <w:ind w:leftChars="200" w:left="420" w:firstLineChars="100" w:firstLine="240"/>
        <w:rPr>
          <w:sz w:val="24"/>
          <w:szCs w:val="24"/>
        </w:rPr>
      </w:pPr>
      <w:r w:rsidRPr="001417CD">
        <w:rPr>
          <w:sz w:val="24"/>
          <w:szCs w:val="24"/>
        </w:rPr>
        <w:t>また</w:t>
      </w:r>
      <w:r w:rsidRPr="001417CD">
        <w:rPr>
          <w:rFonts w:hint="eastAsia"/>
          <w:sz w:val="24"/>
          <w:szCs w:val="24"/>
        </w:rPr>
        <w:t>、</w:t>
      </w:r>
      <w:r w:rsidRPr="001417CD">
        <w:rPr>
          <w:sz w:val="24"/>
          <w:szCs w:val="24"/>
        </w:rPr>
        <w:t>６次産業化推進施策の見直し等に活用するため、県が求めたときは、相談者カルテ、満足度調査</w:t>
      </w:r>
      <w:r w:rsidRPr="001417CD">
        <w:rPr>
          <w:rFonts w:hint="eastAsia"/>
          <w:sz w:val="24"/>
          <w:szCs w:val="24"/>
        </w:rPr>
        <w:t>及び</w:t>
      </w:r>
      <w:r w:rsidRPr="001417CD">
        <w:rPr>
          <w:sz w:val="24"/>
          <w:szCs w:val="24"/>
        </w:rPr>
        <w:t>アドバイザーの評価に関する情報を県に提供する</w:t>
      </w:r>
      <w:r w:rsidRPr="001417CD">
        <w:rPr>
          <w:rFonts w:hint="eastAsia"/>
          <w:sz w:val="24"/>
          <w:szCs w:val="24"/>
        </w:rPr>
        <w:t>こと。</w:t>
      </w:r>
    </w:p>
    <w:p w:rsidR="00B14EBB" w:rsidRPr="001417CD" w:rsidRDefault="00B14EBB" w:rsidP="006C685B">
      <w:pPr>
        <w:rPr>
          <w:sz w:val="24"/>
          <w:szCs w:val="24"/>
        </w:rPr>
      </w:pPr>
    </w:p>
    <w:p w:rsidR="00B14EBB" w:rsidRPr="003E5EDB" w:rsidRDefault="00B32FA9" w:rsidP="006C685B">
      <w:pPr>
        <w:rPr>
          <w:rFonts w:asciiTheme="majorEastAsia" w:eastAsiaTheme="majorEastAsia" w:hAnsiTheme="majorEastAsia"/>
          <w:sz w:val="24"/>
          <w:szCs w:val="24"/>
        </w:rPr>
      </w:pPr>
      <w:r w:rsidRPr="003E5EDB">
        <w:rPr>
          <w:rFonts w:asciiTheme="majorEastAsia" w:eastAsiaTheme="majorEastAsia" w:hAnsiTheme="majorEastAsia" w:hint="eastAsia"/>
          <w:sz w:val="24"/>
          <w:szCs w:val="24"/>
        </w:rPr>
        <w:t>（７</w:t>
      </w:r>
      <w:r w:rsidR="00B14EBB" w:rsidRPr="003E5EDB">
        <w:rPr>
          <w:rFonts w:asciiTheme="majorEastAsia" w:eastAsiaTheme="majorEastAsia" w:hAnsiTheme="majorEastAsia" w:hint="eastAsia"/>
          <w:sz w:val="24"/>
          <w:szCs w:val="24"/>
        </w:rPr>
        <w:t>）成果の報告</w:t>
      </w:r>
    </w:p>
    <w:p w:rsidR="00B14EBB" w:rsidRPr="001417CD" w:rsidRDefault="00B14EBB" w:rsidP="001417CD">
      <w:pPr>
        <w:ind w:left="480" w:hangingChars="200" w:hanging="480"/>
        <w:rPr>
          <w:sz w:val="24"/>
          <w:szCs w:val="24"/>
        </w:rPr>
      </w:pPr>
      <w:r w:rsidRPr="001417CD">
        <w:rPr>
          <w:rFonts w:hint="eastAsia"/>
          <w:sz w:val="24"/>
          <w:szCs w:val="24"/>
        </w:rPr>
        <w:t xml:space="preserve">　　　契約期間中の取組内容、事業推進上の問題や解決に向けた改善方法等の提案を取りまとめた様式（任意）の報告書を作成し、県に提出すること。</w:t>
      </w:r>
    </w:p>
    <w:p w:rsidR="008E1571" w:rsidRPr="001417CD" w:rsidRDefault="008E1571" w:rsidP="001417CD">
      <w:pPr>
        <w:rPr>
          <w:sz w:val="24"/>
          <w:szCs w:val="24"/>
        </w:rPr>
      </w:pPr>
    </w:p>
    <w:p w:rsidR="008E1571" w:rsidRPr="003E5EDB" w:rsidRDefault="00B32FA9" w:rsidP="006C685B">
      <w:pPr>
        <w:rPr>
          <w:rFonts w:asciiTheme="majorEastAsia" w:eastAsiaTheme="majorEastAsia" w:hAnsiTheme="majorEastAsia"/>
          <w:sz w:val="24"/>
          <w:szCs w:val="24"/>
        </w:rPr>
      </w:pPr>
      <w:r w:rsidRPr="003E5EDB">
        <w:rPr>
          <w:rFonts w:asciiTheme="majorEastAsia" w:eastAsiaTheme="majorEastAsia" w:hAnsiTheme="majorEastAsia" w:hint="eastAsia"/>
          <w:sz w:val="24"/>
          <w:szCs w:val="24"/>
        </w:rPr>
        <w:t>（８</w:t>
      </w:r>
      <w:r w:rsidR="008E1571" w:rsidRPr="003E5EDB">
        <w:rPr>
          <w:rFonts w:asciiTheme="majorEastAsia" w:eastAsiaTheme="majorEastAsia" w:hAnsiTheme="majorEastAsia" w:hint="eastAsia"/>
          <w:sz w:val="24"/>
          <w:szCs w:val="24"/>
        </w:rPr>
        <w:t>）事業実施における留意事項</w:t>
      </w:r>
    </w:p>
    <w:p w:rsidR="00B7532B" w:rsidRPr="001417CD" w:rsidRDefault="00B7532B" w:rsidP="000306D6">
      <w:pPr>
        <w:ind w:left="480" w:hangingChars="200" w:hanging="480"/>
        <w:rPr>
          <w:sz w:val="24"/>
          <w:szCs w:val="24"/>
        </w:rPr>
      </w:pPr>
      <w:r w:rsidRPr="001417CD">
        <w:rPr>
          <w:rFonts w:hint="eastAsia"/>
          <w:sz w:val="24"/>
          <w:szCs w:val="24"/>
        </w:rPr>
        <w:t xml:space="preserve">　</w:t>
      </w:r>
      <w:r w:rsidR="000306D6">
        <w:rPr>
          <w:rFonts w:hint="eastAsia"/>
          <w:sz w:val="24"/>
          <w:szCs w:val="24"/>
        </w:rPr>
        <w:t xml:space="preserve">　</w:t>
      </w:r>
      <w:r w:rsidRPr="001417CD">
        <w:rPr>
          <w:rFonts w:hint="eastAsia"/>
          <w:sz w:val="24"/>
          <w:szCs w:val="24"/>
        </w:rPr>
        <w:t xml:space="preserve">　</w:t>
      </w:r>
      <w:r w:rsidRPr="001417CD">
        <w:rPr>
          <w:sz w:val="24"/>
          <w:szCs w:val="24"/>
        </w:rPr>
        <w:t>本事業は、特定の農林漁業者や企業、団体のみの利益追求のために実施するものではなく、受託者は、支援業務の実施に当たり、支援を受けた者から費用を受領することはできない。</w:t>
      </w:r>
    </w:p>
    <w:p w:rsidR="00D972A7" w:rsidRDefault="00D972A7" w:rsidP="006C685B">
      <w:pPr>
        <w:rPr>
          <w:sz w:val="24"/>
          <w:szCs w:val="24"/>
        </w:rPr>
      </w:pPr>
    </w:p>
    <w:p w:rsidR="001417CD" w:rsidRDefault="001417CD" w:rsidP="00B7532B">
      <w:pPr>
        <w:rPr>
          <w:sz w:val="24"/>
          <w:szCs w:val="24"/>
        </w:rPr>
      </w:pPr>
      <w:r>
        <w:rPr>
          <w:sz w:val="24"/>
          <w:szCs w:val="24"/>
        </w:rPr>
        <w:br w:type="page"/>
      </w:r>
    </w:p>
    <w:p w:rsidR="00B7532B" w:rsidRPr="003E5EDB" w:rsidRDefault="00B7532B" w:rsidP="00B7532B">
      <w:pPr>
        <w:rPr>
          <w:rFonts w:asciiTheme="majorEastAsia" w:eastAsiaTheme="majorEastAsia" w:hAnsiTheme="majorEastAsia"/>
          <w:sz w:val="24"/>
          <w:szCs w:val="24"/>
        </w:rPr>
      </w:pPr>
      <w:r w:rsidRPr="003E5EDB">
        <w:rPr>
          <w:rFonts w:asciiTheme="majorEastAsia" w:eastAsiaTheme="majorEastAsia" w:hAnsiTheme="majorEastAsia" w:hint="eastAsia"/>
          <w:sz w:val="24"/>
          <w:szCs w:val="24"/>
        </w:rPr>
        <w:lastRenderedPageBreak/>
        <w:t>５　対象経費</w:t>
      </w:r>
    </w:p>
    <w:tbl>
      <w:tblPr>
        <w:tblStyle w:val="a4"/>
        <w:tblW w:w="9214" w:type="dxa"/>
        <w:tblInd w:w="108" w:type="dxa"/>
        <w:tblLook w:val="04A0" w:firstRow="1" w:lastRow="0" w:firstColumn="1" w:lastColumn="0" w:noHBand="0" w:noVBand="1"/>
      </w:tblPr>
      <w:tblGrid>
        <w:gridCol w:w="616"/>
        <w:gridCol w:w="2580"/>
        <w:gridCol w:w="6018"/>
      </w:tblGrid>
      <w:tr w:rsidR="00B7532B" w:rsidRPr="001417CD" w:rsidTr="003E5EDB">
        <w:tc>
          <w:tcPr>
            <w:tcW w:w="616" w:type="dxa"/>
          </w:tcPr>
          <w:p w:rsidR="00B7532B" w:rsidRPr="001417CD" w:rsidRDefault="00B7532B" w:rsidP="00155A01">
            <w:pPr>
              <w:jc w:val="center"/>
              <w:rPr>
                <w:sz w:val="24"/>
                <w:szCs w:val="24"/>
              </w:rPr>
            </w:pPr>
          </w:p>
        </w:tc>
        <w:tc>
          <w:tcPr>
            <w:tcW w:w="2580" w:type="dxa"/>
          </w:tcPr>
          <w:p w:rsidR="00B7532B" w:rsidRPr="001417CD" w:rsidRDefault="00B7532B" w:rsidP="00155A01">
            <w:pPr>
              <w:jc w:val="center"/>
              <w:rPr>
                <w:sz w:val="24"/>
                <w:szCs w:val="24"/>
              </w:rPr>
            </w:pPr>
            <w:r w:rsidRPr="001417CD">
              <w:rPr>
                <w:rFonts w:hint="eastAsia"/>
                <w:sz w:val="24"/>
                <w:szCs w:val="24"/>
              </w:rPr>
              <w:t>業務内容</w:t>
            </w:r>
          </w:p>
        </w:tc>
        <w:tc>
          <w:tcPr>
            <w:tcW w:w="6018" w:type="dxa"/>
          </w:tcPr>
          <w:p w:rsidR="00B7532B" w:rsidRPr="001417CD" w:rsidRDefault="00B7532B" w:rsidP="00155A01">
            <w:pPr>
              <w:jc w:val="center"/>
              <w:rPr>
                <w:sz w:val="24"/>
                <w:szCs w:val="24"/>
              </w:rPr>
            </w:pPr>
            <w:r w:rsidRPr="001417CD">
              <w:rPr>
                <w:rFonts w:hint="eastAsia"/>
                <w:sz w:val="24"/>
                <w:szCs w:val="24"/>
              </w:rPr>
              <w:t>対象経費</w:t>
            </w:r>
          </w:p>
        </w:tc>
      </w:tr>
      <w:tr w:rsidR="00B7532B" w:rsidRPr="001417CD" w:rsidTr="003E5EDB">
        <w:tc>
          <w:tcPr>
            <w:tcW w:w="616" w:type="dxa"/>
          </w:tcPr>
          <w:p w:rsidR="00B7532B" w:rsidRPr="001417CD" w:rsidRDefault="00B7532B" w:rsidP="00155A01">
            <w:pPr>
              <w:rPr>
                <w:sz w:val="24"/>
                <w:szCs w:val="24"/>
              </w:rPr>
            </w:pPr>
            <w:r w:rsidRPr="001417CD">
              <w:rPr>
                <w:rFonts w:hint="eastAsia"/>
                <w:sz w:val="24"/>
                <w:szCs w:val="24"/>
              </w:rPr>
              <w:t>(</w:t>
            </w:r>
            <w:r w:rsidRPr="001417CD">
              <w:rPr>
                <w:rFonts w:hint="eastAsia"/>
                <w:sz w:val="24"/>
                <w:szCs w:val="24"/>
              </w:rPr>
              <w:t>１</w:t>
            </w:r>
            <w:r w:rsidRPr="001417CD">
              <w:rPr>
                <w:rFonts w:hint="eastAsia"/>
                <w:sz w:val="24"/>
                <w:szCs w:val="24"/>
              </w:rPr>
              <w:t>)</w:t>
            </w:r>
          </w:p>
        </w:tc>
        <w:tc>
          <w:tcPr>
            <w:tcW w:w="2580" w:type="dxa"/>
          </w:tcPr>
          <w:p w:rsidR="00B7532B" w:rsidRPr="001417CD" w:rsidRDefault="003E5EDB" w:rsidP="00155A01">
            <w:pPr>
              <w:rPr>
                <w:sz w:val="24"/>
                <w:szCs w:val="24"/>
              </w:rPr>
            </w:pPr>
            <w:r>
              <w:rPr>
                <w:rFonts w:hint="eastAsia"/>
                <w:sz w:val="24"/>
                <w:szCs w:val="24"/>
              </w:rPr>
              <w:t>検討</w:t>
            </w:r>
            <w:r w:rsidR="00B7532B" w:rsidRPr="001417CD">
              <w:rPr>
                <w:rFonts w:hint="eastAsia"/>
                <w:sz w:val="24"/>
                <w:szCs w:val="24"/>
              </w:rPr>
              <w:t>委員会の開催</w:t>
            </w:r>
          </w:p>
        </w:tc>
        <w:tc>
          <w:tcPr>
            <w:tcW w:w="6018" w:type="dxa"/>
          </w:tcPr>
          <w:p w:rsidR="00B7532B" w:rsidRPr="001417CD" w:rsidRDefault="00B7532B" w:rsidP="00155A01">
            <w:pPr>
              <w:rPr>
                <w:sz w:val="24"/>
                <w:szCs w:val="24"/>
              </w:rPr>
            </w:pPr>
            <w:r w:rsidRPr="001417CD">
              <w:rPr>
                <w:rFonts w:hint="eastAsia"/>
                <w:sz w:val="24"/>
                <w:szCs w:val="24"/>
              </w:rPr>
              <w:t>委員謝金、委員旅費、資料印刷費等</w:t>
            </w:r>
          </w:p>
        </w:tc>
      </w:tr>
      <w:tr w:rsidR="00B7532B" w:rsidRPr="001417CD" w:rsidTr="003E5EDB">
        <w:tc>
          <w:tcPr>
            <w:tcW w:w="616" w:type="dxa"/>
          </w:tcPr>
          <w:p w:rsidR="00B7532B" w:rsidRPr="001417CD" w:rsidRDefault="00B7532B" w:rsidP="00155A01">
            <w:pPr>
              <w:rPr>
                <w:sz w:val="24"/>
                <w:szCs w:val="24"/>
              </w:rPr>
            </w:pPr>
            <w:r w:rsidRPr="001417CD">
              <w:rPr>
                <w:rFonts w:hint="eastAsia"/>
                <w:sz w:val="24"/>
                <w:szCs w:val="24"/>
              </w:rPr>
              <w:t>(</w:t>
            </w:r>
            <w:r w:rsidRPr="001417CD">
              <w:rPr>
                <w:rFonts w:hint="eastAsia"/>
                <w:sz w:val="24"/>
                <w:szCs w:val="24"/>
              </w:rPr>
              <w:t>２</w:t>
            </w:r>
            <w:r w:rsidRPr="001417CD">
              <w:rPr>
                <w:rFonts w:hint="eastAsia"/>
                <w:sz w:val="24"/>
                <w:szCs w:val="24"/>
              </w:rPr>
              <w:t>)</w:t>
            </w:r>
          </w:p>
        </w:tc>
        <w:tc>
          <w:tcPr>
            <w:tcW w:w="2580" w:type="dxa"/>
          </w:tcPr>
          <w:p w:rsidR="00B7532B" w:rsidRPr="001417CD" w:rsidRDefault="003E5EDB" w:rsidP="00155A01">
            <w:pPr>
              <w:rPr>
                <w:sz w:val="24"/>
                <w:szCs w:val="24"/>
              </w:rPr>
            </w:pPr>
            <w:r>
              <w:rPr>
                <w:rFonts w:hint="eastAsia"/>
                <w:sz w:val="24"/>
                <w:szCs w:val="24"/>
              </w:rPr>
              <w:t>６次産業化サポート活動の</w:t>
            </w:r>
            <w:r>
              <w:rPr>
                <w:sz w:val="24"/>
                <w:szCs w:val="24"/>
              </w:rPr>
              <w:t>支援</w:t>
            </w:r>
          </w:p>
        </w:tc>
        <w:tc>
          <w:tcPr>
            <w:tcW w:w="6018" w:type="dxa"/>
          </w:tcPr>
          <w:p w:rsidR="00B7532B" w:rsidRPr="001417CD" w:rsidRDefault="00B7532B" w:rsidP="00155A01">
            <w:pPr>
              <w:rPr>
                <w:sz w:val="24"/>
                <w:szCs w:val="24"/>
              </w:rPr>
            </w:pPr>
            <w:r w:rsidRPr="001417CD">
              <w:rPr>
                <w:rFonts w:hint="eastAsia"/>
                <w:sz w:val="24"/>
                <w:szCs w:val="24"/>
              </w:rPr>
              <w:t>アドバイザー謝金・旅費等（６次産業化アドバイザー会議については旅費のみ支給）</w:t>
            </w:r>
          </w:p>
        </w:tc>
      </w:tr>
      <w:tr w:rsidR="00B7532B" w:rsidRPr="001417CD" w:rsidTr="003E5EDB">
        <w:tc>
          <w:tcPr>
            <w:tcW w:w="616" w:type="dxa"/>
          </w:tcPr>
          <w:p w:rsidR="00B7532B" w:rsidRPr="001417CD" w:rsidRDefault="00B7532B" w:rsidP="00155A01">
            <w:pPr>
              <w:rPr>
                <w:sz w:val="24"/>
                <w:szCs w:val="24"/>
              </w:rPr>
            </w:pPr>
            <w:r w:rsidRPr="001417CD">
              <w:rPr>
                <w:rFonts w:hint="eastAsia"/>
                <w:sz w:val="24"/>
                <w:szCs w:val="24"/>
              </w:rPr>
              <w:t>(</w:t>
            </w:r>
            <w:r w:rsidRPr="001417CD">
              <w:rPr>
                <w:rFonts w:hint="eastAsia"/>
                <w:sz w:val="24"/>
                <w:szCs w:val="24"/>
              </w:rPr>
              <w:t>４</w:t>
            </w:r>
            <w:r w:rsidRPr="001417CD">
              <w:rPr>
                <w:rFonts w:hint="eastAsia"/>
                <w:sz w:val="24"/>
                <w:szCs w:val="24"/>
              </w:rPr>
              <w:t>)</w:t>
            </w:r>
          </w:p>
        </w:tc>
        <w:tc>
          <w:tcPr>
            <w:tcW w:w="2580" w:type="dxa"/>
          </w:tcPr>
          <w:p w:rsidR="00B7532B" w:rsidRPr="001417CD" w:rsidRDefault="00B7532B" w:rsidP="00155A01">
            <w:pPr>
              <w:rPr>
                <w:sz w:val="24"/>
                <w:szCs w:val="24"/>
              </w:rPr>
            </w:pPr>
            <w:r w:rsidRPr="001417CD">
              <w:rPr>
                <w:rFonts w:hint="eastAsia"/>
                <w:sz w:val="24"/>
                <w:szCs w:val="24"/>
              </w:rPr>
              <w:t>事業の推進</w:t>
            </w:r>
          </w:p>
        </w:tc>
        <w:tc>
          <w:tcPr>
            <w:tcW w:w="6018" w:type="dxa"/>
          </w:tcPr>
          <w:p w:rsidR="00B7532B" w:rsidRPr="001417CD" w:rsidRDefault="00B7532B" w:rsidP="00155A01">
            <w:pPr>
              <w:rPr>
                <w:sz w:val="24"/>
                <w:szCs w:val="24"/>
              </w:rPr>
            </w:pPr>
            <w:r w:rsidRPr="001417CD">
              <w:rPr>
                <w:rFonts w:hint="eastAsia"/>
                <w:sz w:val="24"/>
                <w:szCs w:val="24"/>
              </w:rPr>
              <w:t>企画推進員手当・旅費等（６次産業化アドバイザー会議出席については旅費のみ支給）</w:t>
            </w:r>
            <w:r w:rsidR="003E5EDB">
              <w:rPr>
                <w:rFonts w:hint="eastAsia"/>
                <w:sz w:val="24"/>
                <w:szCs w:val="24"/>
              </w:rPr>
              <w:t>、</w:t>
            </w:r>
            <w:r w:rsidR="00670888">
              <w:rPr>
                <w:rFonts w:hint="eastAsia"/>
                <w:sz w:val="24"/>
                <w:szCs w:val="24"/>
              </w:rPr>
              <w:t>相談者</w:t>
            </w:r>
            <w:r w:rsidR="00670888">
              <w:rPr>
                <w:sz w:val="24"/>
                <w:szCs w:val="24"/>
              </w:rPr>
              <w:t>カルテ</w:t>
            </w:r>
            <w:r w:rsidR="00670888">
              <w:rPr>
                <w:rFonts w:hint="eastAsia"/>
                <w:sz w:val="24"/>
                <w:szCs w:val="24"/>
              </w:rPr>
              <w:t>用紙</w:t>
            </w:r>
            <w:r w:rsidR="00670888">
              <w:rPr>
                <w:sz w:val="24"/>
                <w:szCs w:val="24"/>
              </w:rPr>
              <w:t>・</w:t>
            </w:r>
            <w:r w:rsidR="00670888">
              <w:rPr>
                <w:rFonts w:hint="eastAsia"/>
                <w:sz w:val="24"/>
                <w:szCs w:val="24"/>
              </w:rPr>
              <w:t>満足度</w:t>
            </w:r>
            <w:r w:rsidR="00670888">
              <w:rPr>
                <w:sz w:val="24"/>
                <w:szCs w:val="24"/>
              </w:rPr>
              <w:t>調査</w:t>
            </w:r>
            <w:r w:rsidR="00670888">
              <w:rPr>
                <w:rFonts w:hint="eastAsia"/>
                <w:sz w:val="24"/>
                <w:szCs w:val="24"/>
              </w:rPr>
              <w:t>用紙</w:t>
            </w:r>
            <w:r w:rsidR="00670888">
              <w:rPr>
                <w:sz w:val="24"/>
                <w:szCs w:val="24"/>
              </w:rPr>
              <w:t>・アドバイザーの評価</w:t>
            </w:r>
            <w:r w:rsidR="00670888">
              <w:rPr>
                <w:rFonts w:hint="eastAsia"/>
                <w:sz w:val="24"/>
                <w:szCs w:val="24"/>
              </w:rPr>
              <w:t>用紙</w:t>
            </w:r>
            <w:r w:rsidR="00670888">
              <w:rPr>
                <w:sz w:val="24"/>
                <w:szCs w:val="24"/>
              </w:rPr>
              <w:t>・</w:t>
            </w:r>
            <w:r w:rsidR="003E5EDB">
              <w:rPr>
                <w:sz w:val="24"/>
                <w:szCs w:val="24"/>
              </w:rPr>
              <w:t>パンフレット</w:t>
            </w:r>
            <w:r w:rsidR="00670888">
              <w:rPr>
                <w:rFonts w:hint="eastAsia"/>
                <w:sz w:val="24"/>
                <w:szCs w:val="24"/>
              </w:rPr>
              <w:t>に</w:t>
            </w:r>
            <w:r w:rsidR="00670888">
              <w:rPr>
                <w:sz w:val="24"/>
                <w:szCs w:val="24"/>
              </w:rPr>
              <w:t>かかる</w:t>
            </w:r>
            <w:r w:rsidR="003E5EDB">
              <w:rPr>
                <w:sz w:val="24"/>
                <w:szCs w:val="24"/>
              </w:rPr>
              <w:t>印刷費</w:t>
            </w:r>
          </w:p>
        </w:tc>
      </w:tr>
      <w:tr w:rsidR="003E5EDB" w:rsidRPr="001417CD" w:rsidTr="003E5EDB">
        <w:tc>
          <w:tcPr>
            <w:tcW w:w="616" w:type="dxa"/>
          </w:tcPr>
          <w:p w:rsidR="003E5EDB" w:rsidRPr="001417CD" w:rsidRDefault="003E5EDB" w:rsidP="00E405C5">
            <w:pPr>
              <w:rPr>
                <w:sz w:val="24"/>
                <w:szCs w:val="24"/>
              </w:rPr>
            </w:pPr>
            <w:r w:rsidRPr="001417CD">
              <w:rPr>
                <w:rFonts w:hint="eastAsia"/>
                <w:sz w:val="24"/>
                <w:szCs w:val="24"/>
              </w:rPr>
              <w:t>(</w:t>
            </w:r>
            <w:r w:rsidRPr="001417CD">
              <w:rPr>
                <w:rFonts w:hint="eastAsia"/>
                <w:sz w:val="24"/>
                <w:szCs w:val="24"/>
              </w:rPr>
              <w:t>３</w:t>
            </w:r>
            <w:r w:rsidRPr="001417CD">
              <w:rPr>
                <w:rFonts w:hint="eastAsia"/>
                <w:sz w:val="24"/>
                <w:szCs w:val="24"/>
              </w:rPr>
              <w:t>)</w:t>
            </w:r>
          </w:p>
        </w:tc>
        <w:tc>
          <w:tcPr>
            <w:tcW w:w="2580" w:type="dxa"/>
          </w:tcPr>
          <w:p w:rsidR="003E5EDB" w:rsidRPr="001417CD" w:rsidRDefault="00670888" w:rsidP="00E405C5">
            <w:pPr>
              <w:rPr>
                <w:sz w:val="24"/>
                <w:szCs w:val="24"/>
              </w:rPr>
            </w:pPr>
            <w:r>
              <w:rPr>
                <w:rFonts w:hint="eastAsia"/>
                <w:sz w:val="24"/>
                <w:szCs w:val="24"/>
              </w:rPr>
              <w:t>派遣後の</w:t>
            </w:r>
            <w:r w:rsidR="003E5EDB" w:rsidRPr="001417CD">
              <w:rPr>
                <w:rFonts w:hint="eastAsia"/>
                <w:sz w:val="24"/>
                <w:szCs w:val="24"/>
              </w:rPr>
              <w:t>取組状況の調査</w:t>
            </w:r>
          </w:p>
        </w:tc>
        <w:tc>
          <w:tcPr>
            <w:tcW w:w="6018" w:type="dxa"/>
          </w:tcPr>
          <w:p w:rsidR="003E5EDB" w:rsidRPr="001417CD" w:rsidRDefault="00670888" w:rsidP="00E405C5">
            <w:pPr>
              <w:rPr>
                <w:sz w:val="24"/>
                <w:szCs w:val="24"/>
              </w:rPr>
            </w:pPr>
            <w:r>
              <w:rPr>
                <w:rFonts w:hint="eastAsia"/>
                <w:sz w:val="24"/>
                <w:szCs w:val="24"/>
              </w:rPr>
              <w:t>派遣後の</w:t>
            </w:r>
            <w:r>
              <w:rPr>
                <w:sz w:val="24"/>
                <w:szCs w:val="24"/>
              </w:rPr>
              <w:t>取組状況調査用紙</w:t>
            </w:r>
            <w:r w:rsidR="003E5EDB" w:rsidRPr="001417CD">
              <w:rPr>
                <w:rFonts w:hint="eastAsia"/>
                <w:sz w:val="24"/>
                <w:szCs w:val="24"/>
              </w:rPr>
              <w:t>印刷</w:t>
            </w:r>
            <w:r>
              <w:rPr>
                <w:rFonts w:hint="eastAsia"/>
                <w:sz w:val="24"/>
                <w:szCs w:val="24"/>
              </w:rPr>
              <w:t>費</w:t>
            </w:r>
            <w:r w:rsidR="003E5EDB" w:rsidRPr="001417CD">
              <w:rPr>
                <w:rFonts w:hint="eastAsia"/>
                <w:sz w:val="24"/>
                <w:szCs w:val="24"/>
              </w:rPr>
              <w:t>、集計整理賃金等</w:t>
            </w:r>
          </w:p>
        </w:tc>
      </w:tr>
      <w:tr w:rsidR="00B7532B" w:rsidRPr="001417CD" w:rsidTr="003E5EDB">
        <w:tc>
          <w:tcPr>
            <w:tcW w:w="616" w:type="dxa"/>
          </w:tcPr>
          <w:p w:rsidR="00B7532B" w:rsidRPr="001417CD" w:rsidRDefault="00B7532B" w:rsidP="00155A01">
            <w:pPr>
              <w:rPr>
                <w:sz w:val="24"/>
                <w:szCs w:val="24"/>
              </w:rPr>
            </w:pPr>
            <w:r w:rsidRPr="001417CD">
              <w:rPr>
                <w:rFonts w:hint="eastAsia"/>
                <w:sz w:val="24"/>
                <w:szCs w:val="24"/>
              </w:rPr>
              <w:t>(</w:t>
            </w:r>
            <w:r w:rsidRPr="001417CD">
              <w:rPr>
                <w:rFonts w:hint="eastAsia"/>
                <w:sz w:val="24"/>
                <w:szCs w:val="24"/>
              </w:rPr>
              <w:t>５</w:t>
            </w:r>
            <w:r w:rsidRPr="001417CD">
              <w:rPr>
                <w:rFonts w:hint="eastAsia"/>
                <w:sz w:val="24"/>
                <w:szCs w:val="24"/>
              </w:rPr>
              <w:t>)</w:t>
            </w:r>
          </w:p>
        </w:tc>
        <w:tc>
          <w:tcPr>
            <w:tcW w:w="2580" w:type="dxa"/>
          </w:tcPr>
          <w:p w:rsidR="00B7532B" w:rsidRPr="001417CD" w:rsidRDefault="00B7532B" w:rsidP="00155A01">
            <w:pPr>
              <w:rPr>
                <w:sz w:val="24"/>
                <w:szCs w:val="24"/>
              </w:rPr>
            </w:pPr>
            <w:r w:rsidRPr="001417CD">
              <w:rPr>
                <w:rFonts w:hint="eastAsia"/>
                <w:sz w:val="24"/>
                <w:szCs w:val="24"/>
              </w:rPr>
              <w:t>事業の管理運営</w:t>
            </w:r>
          </w:p>
        </w:tc>
        <w:tc>
          <w:tcPr>
            <w:tcW w:w="6018" w:type="dxa"/>
          </w:tcPr>
          <w:p w:rsidR="00B7532B" w:rsidRPr="001417CD" w:rsidRDefault="001417CD" w:rsidP="00155A01">
            <w:pPr>
              <w:rPr>
                <w:sz w:val="24"/>
                <w:szCs w:val="24"/>
              </w:rPr>
            </w:pPr>
            <w:r w:rsidRPr="001417CD">
              <w:rPr>
                <w:rFonts w:hint="eastAsia"/>
                <w:sz w:val="24"/>
                <w:szCs w:val="24"/>
              </w:rPr>
              <w:t>管理運営</w:t>
            </w:r>
            <w:r w:rsidR="00B7532B" w:rsidRPr="001417CD">
              <w:rPr>
                <w:rFonts w:hint="eastAsia"/>
                <w:sz w:val="24"/>
                <w:szCs w:val="24"/>
              </w:rPr>
              <w:t>手当、資料印刷費、通信機器類等リース料、通信運搬費、消耗品費等</w:t>
            </w:r>
          </w:p>
        </w:tc>
      </w:tr>
    </w:tbl>
    <w:p w:rsidR="000C00DF" w:rsidRPr="001417CD" w:rsidRDefault="000C00DF" w:rsidP="006C685B">
      <w:pPr>
        <w:rPr>
          <w:sz w:val="24"/>
          <w:szCs w:val="24"/>
        </w:rPr>
      </w:pPr>
    </w:p>
    <w:p w:rsidR="000C00DF" w:rsidRPr="003E5EDB" w:rsidRDefault="00D972A7" w:rsidP="006C685B">
      <w:pPr>
        <w:rPr>
          <w:rFonts w:asciiTheme="majorEastAsia" w:eastAsiaTheme="majorEastAsia" w:hAnsiTheme="majorEastAsia"/>
          <w:sz w:val="24"/>
          <w:szCs w:val="24"/>
        </w:rPr>
      </w:pPr>
      <w:r w:rsidRPr="003E5EDB">
        <w:rPr>
          <w:rFonts w:asciiTheme="majorEastAsia" w:eastAsiaTheme="majorEastAsia" w:hAnsiTheme="majorEastAsia" w:hint="eastAsia"/>
          <w:sz w:val="24"/>
          <w:szCs w:val="24"/>
        </w:rPr>
        <w:t>６</w:t>
      </w:r>
      <w:r w:rsidR="00B7532B" w:rsidRPr="003E5EDB">
        <w:rPr>
          <w:rFonts w:asciiTheme="majorEastAsia" w:eastAsiaTheme="majorEastAsia" w:hAnsiTheme="majorEastAsia" w:hint="eastAsia"/>
          <w:sz w:val="24"/>
          <w:szCs w:val="24"/>
        </w:rPr>
        <w:t xml:space="preserve">　委託業務に関する成果品の提出</w:t>
      </w:r>
    </w:p>
    <w:p w:rsidR="00B7532B" w:rsidRPr="001417CD" w:rsidRDefault="00B7532B" w:rsidP="000306D6">
      <w:pPr>
        <w:pStyle w:val="Default"/>
        <w:spacing w:after="49"/>
      </w:pPr>
      <w:r w:rsidRPr="001417CD">
        <w:rPr>
          <w:rFonts w:hint="eastAsia"/>
        </w:rPr>
        <w:t>（１）</w:t>
      </w:r>
      <w:r w:rsidRPr="001417CD">
        <w:t xml:space="preserve"> </w:t>
      </w:r>
      <w:r w:rsidR="001417CD">
        <w:rPr>
          <w:rFonts w:hint="eastAsia"/>
        </w:rPr>
        <w:t>平成３１年度青森</w:t>
      </w:r>
      <w:r w:rsidRPr="001417CD">
        <w:rPr>
          <w:rFonts w:hint="eastAsia"/>
        </w:rPr>
        <w:t>県６次産業化サポートセンター事業完了報告書１部</w:t>
      </w:r>
    </w:p>
    <w:p w:rsidR="00B7532B" w:rsidRPr="001417CD" w:rsidRDefault="00B7532B" w:rsidP="00B7532B">
      <w:pPr>
        <w:pStyle w:val="Default"/>
        <w:spacing w:after="49"/>
      </w:pPr>
      <w:r w:rsidRPr="001417CD">
        <w:rPr>
          <w:rFonts w:hint="eastAsia"/>
        </w:rPr>
        <w:t>（２）</w:t>
      </w:r>
      <w:r w:rsidRPr="001417CD">
        <w:t xml:space="preserve"> </w:t>
      </w:r>
      <w:r w:rsidR="001417CD">
        <w:rPr>
          <w:rFonts w:hint="eastAsia"/>
        </w:rPr>
        <w:t>平成３１年度青森</w:t>
      </w:r>
      <w:r w:rsidRPr="001417CD">
        <w:rPr>
          <w:rFonts w:hint="eastAsia"/>
        </w:rPr>
        <w:t>県６次産業化サポートセンター事業実施実績書１部</w:t>
      </w:r>
    </w:p>
    <w:p w:rsidR="00B7532B" w:rsidRPr="001417CD" w:rsidRDefault="00B7532B" w:rsidP="00B7532B">
      <w:pPr>
        <w:pStyle w:val="Default"/>
        <w:spacing w:after="49"/>
      </w:pPr>
      <w:r w:rsidRPr="001417CD">
        <w:rPr>
          <w:rFonts w:hint="eastAsia"/>
        </w:rPr>
        <w:t>（３）</w:t>
      </w:r>
      <w:r w:rsidRPr="001417CD">
        <w:t xml:space="preserve"> </w:t>
      </w:r>
      <w:r w:rsidR="001417CD">
        <w:rPr>
          <w:rFonts w:hint="eastAsia"/>
        </w:rPr>
        <w:t>青森県</w:t>
      </w:r>
      <w:r w:rsidRPr="001417CD">
        <w:rPr>
          <w:rFonts w:hint="eastAsia"/>
        </w:rPr>
        <w:t>６次産業化サポートセンター紹介パンフレット１部</w:t>
      </w:r>
    </w:p>
    <w:p w:rsidR="00B7532B" w:rsidRPr="001417CD" w:rsidRDefault="00B7532B" w:rsidP="00B7532B">
      <w:pPr>
        <w:pStyle w:val="Default"/>
        <w:spacing w:after="49"/>
      </w:pPr>
      <w:r w:rsidRPr="001417CD">
        <w:rPr>
          <w:rFonts w:hint="eastAsia"/>
        </w:rPr>
        <w:t>（４）</w:t>
      </w:r>
      <w:r w:rsidRPr="001417CD">
        <w:t xml:space="preserve"> </w:t>
      </w:r>
      <w:r w:rsidR="001417CD">
        <w:rPr>
          <w:rFonts w:hint="eastAsia"/>
        </w:rPr>
        <w:t>個別相談等の実施内容がわかる</w:t>
      </w:r>
      <w:r w:rsidRPr="001417CD">
        <w:rPr>
          <w:rFonts w:hint="eastAsia"/>
        </w:rPr>
        <w:t>資料・写真</w:t>
      </w:r>
      <w:r w:rsidR="001417CD">
        <w:rPr>
          <w:rFonts w:hint="eastAsia"/>
        </w:rPr>
        <w:t>等</w:t>
      </w:r>
      <w:r w:rsidRPr="001417CD">
        <w:rPr>
          <w:rFonts w:hint="eastAsia"/>
        </w:rPr>
        <w:t>１部</w:t>
      </w:r>
    </w:p>
    <w:p w:rsidR="00B7532B" w:rsidRPr="001417CD" w:rsidRDefault="00B7532B" w:rsidP="00B7532B">
      <w:pPr>
        <w:pStyle w:val="Default"/>
        <w:spacing w:after="49"/>
      </w:pPr>
      <w:r w:rsidRPr="001417CD">
        <w:rPr>
          <w:rFonts w:hint="eastAsia"/>
        </w:rPr>
        <w:t>（５）</w:t>
      </w:r>
      <w:r w:rsidRPr="001417CD">
        <w:t xml:space="preserve"> </w:t>
      </w:r>
      <w:r w:rsidRPr="001417CD">
        <w:rPr>
          <w:rFonts w:hint="eastAsia"/>
        </w:rPr>
        <w:t>その他指示するもの</w:t>
      </w:r>
    </w:p>
    <w:p w:rsidR="00B7532B" w:rsidRPr="001417CD" w:rsidRDefault="00B7532B" w:rsidP="00C041EF">
      <w:pPr>
        <w:pStyle w:val="Default"/>
        <w:spacing w:after="49"/>
        <w:ind w:left="600" w:hangingChars="250" w:hanging="600"/>
        <w:rPr>
          <w:rFonts w:hAnsi="Century"/>
        </w:rPr>
      </w:pPr>
      <w:r w:rsidRPr="001417CD">
        <w:rPr>
          <w:rFonts w:hint="eastAsia"/>
        </w:rPr>
        <w:t>（６）</w:t>
      </w:r>
      <w:r w:rsidRPr="001417CD">
        <w:t xml:space="preserve"> </w:t>
      </w:r>
      <w:r w:rsidRPr="001417CD">
        <w:rPr>
          <w:rFonts w:hint="eastAsia"/>
        </w:rPr>
        <w:t>上記の報告</w:t>
      </w:r>
      <w:r w:rsidR="00D972A7" w:rsidRPr="001417CD">
        <w:rPr>
          <w:rFonts w:hint="eastAsia"/>
        </w:rPr>
        <w:t>に係る資料及び企画提案コンペへの提出資料に関する紙資料及び電子データ等の</w:t>
      </w:r>
      <w:r w:rsidRPr="001417CD">
        <w:rPr>
          <w:rFonts w:hint="eastAsia"/>
        </w:rPr>
        <w:t>資料を収めた電磁的記録媒体</w:t>
      </w:r>
      <w:r w:rsidRPr="001417CD">
        <w:rPr>
          <w:rFonts w:ascii="Century" w:hAnsi="Century" w:cs="Century"/>
        </w:rPr>
        <w:t>CD-ROM</w:t>
      </w:r>
      <w:r w:rsidRPr="001417CD">
        <w:rPr>
          <w:rFonts w:hAnsi="Century" w:hint="eastAsia"/>
        </w:rPr>
        <w:t>１部</w:t>
      </w:r>
    </w:p>
    <w:p w:rsidR="00B7532B" w:rsidRPr="001417CD" w:rsidRDefault="00B7532B" w:rsidP="00B7532B">
      <w:pPr>
        <w:pStyle w:val="Default"/>
        <w:rPr>
          <w:rFonts w:hAnsi="Century"/>
        </w:rPr>
      </w:pPr>
      <w:r w:rsidRPr="001417CD">
        <w:rPr>
          <w:rFonts w:hAnsi="Century" w:hint="eastAsia"/>
        </w:rPr>
        <w:t>（７）</w:t>
      </w:r>
      <w:r w:rsidRPr="001417CD">
        <w:rPr>
          <w:rFonts w:hAnsi="Century"/>
        </w:rPr>
        <w:t xml:space="preserve"> </w:t>
      </w:r>
      <w:r w:rsidRPr="001417CD">
        <w:rPr>
          <w:rFonts w:hAnsi="Century" w:hint="eastAsia"/>
        </w:rPr>
        <w:t>成果品の提出期限</w:t>
      </w:r>
    </w:p>
    <w:p w:rsidR="00B7532B" w:rsidRPr="00C041EF" w:rsidRDefault="000F5C43" w:rsidP="00C041EF">
      <w:pPr>
        <w:ind w:firstLineChars="350" w:firstLine="840"/>
        <w:rPr>
          <w:sz w:val="24"/>
          <w:szCs w:val="24"/>
        </w:rPr>
      </w:pPr>
      <w:r>
        <w:rPr>
          <w:rFonts w:hAnsi="Century" w:hint="eastAsia"/>
          <w:sz w:val="24"/>
          <w:szCs w:val="24"/>
        </w:rPr>
        <w:t>成果品については、平成３２年３月１３日（金</w:t>
      </w:r>
      <w:r w:rsidR="00B7532B" w:rsidRPr="001417CD">
        <w:rPr>
          <w:rFonts w:hAnsi="Century" w:hint="eastAsia"/>
          <w:sz w:val="24"/>
          <w:szCs w:val="24"/>
        </w:rPr>
        <w:t>）までに提出</w:t>
      </w:r>
      <w:r w:rsidR="00C041EF" w:rsidRPr="001417CD">
        <w:rPr>
          <w:rFonts w:hAnsi="Century" w:hint="eastAsia"/>
          <w:sz w:val="24"/>
          <w:szCs w:val="24"/>
        </w:rPr>
        <w:t>すること</w:t>
      </w:r>
      <w:r w:rsidR="00B7532B" w:rsidRPr="001417CD">
        <w:rPr>
          <w:rFonts w:hAnsi="Century" w:hint="eastAsia"/>
          <w:sz w:val="24"/>
          <w:szCs w:val="24"/>
        </w:rPr>
        <w:t>。</w:t>
      </w:r>
    </w:p>
    <w:p w:rsidR="00E022E6" w:rsidRPr="00AB2E4F" w:rsidRDefault="00E022E6" w:rsidP="006C685B"/>
    <w:p w:rsidR="00C041EF" w:rsidRDefault="00C041EF" w:rsidP="006C685B"/>
    <w:sectPr w:rsidR="00C041EF" w:rsidSect="00DB48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49" w:rsidRDefault="00D41949" w:rsidP="00AA2140">
      <w:r>
        <w:separator/>
      </w:r>
    </w:p>
  </w:endnote>
  <w:endnote w:type="continuationSeparator" w:id="0">
    <w:p w:rsidR="00D41949" w:rsidRDefault="00D41949" w:rsidP="00A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49" w:rsidRDefault="00D41949" w:rsidP="00AA2140">
      <w:r>
        <w:separator/>
      </w:r>
    </w:p>
  </w:footnote>
  <w:footnote w:type="continuationSeparator" w:id="0">
    <w:p w:rsidR="00D41949" w:rsidRDefault="00D41949" w:rsidP="00AA2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59"/>
    <w:rsid w:val="000306D6"/>
    <w:rsid w:val="000C00DF"/>
    <w:rsid w:val="000C48AC"/>
    <w:rsid w:val="000D6B30"/>
    <w:rsid w:val="000E0EC4"/>
    <w:rsid w:val="000E2722"/>
    <w:rsid w:val="000F5C43"/>
    <w:rsid w:val="001417CD"/>
    <w:rsid w:val="0015175F"/>
    <w:rsid w:val="00155277"/>
    <w:rsid w:val="001B2905"/>
    <w:rsid w:val="001C0530"/>
    <w:rsid w:val="001D20C7"/>
    <w:rsid w:val="001E4366"/>
    <w:rsid w:val="00206C1E"/>
    <w:rsid w:val="00207D4C"/>
    <w:rsid w:val="00210705"/>
    <w:rsid w:val="00244D8D"/>
    <w:rsid w:val="002A29FD"/>
    <w:rsid w:val="002F7B6B"/>
    <w:rsid w:val="00386494"/>
    <w:rsid w:val="003E10A1"/>
    <w:rsid w:val="003E5EDB"/>
    <w:rsid w:val="003F78F7"/>
    <w:rsid w:val="0043627C"/>
    <w:rsid w:val="0047595B"/>
    <w:rsid w:val="00482C64"/>
    <w:rsid w:val="004A2C3D"/>
    <w:rsid w:val="005020A2"/>
    <w:rsid w:val="0051388E"/>
    <w:rsid w:val="00514A8E"/>
    <w:rsid w:val="00531879"/>
    <w:rsid w:val="005A4F3D"/>
    <w:rsid w:val="005D241A"/>
    <w:rsid w:val="006055BF"/>
    <w:rsid w:val="00670888"/>
    <w:rsid w:val="006B327B"/>
    <w:rsid w:val="006C685B"/>
    <w:rsid w:val="006C6B3E"/>
    <w:rsid w:val="006F236A"/>
    <w:rsid w:val="00721E0B"/>
    <w:rsid w:val="00753A84"/>
    <w:rsid w:val="00786569"/>
    <w:rsid w:val="007A7EFE"/>
    <w:rsid w:val="007D0391"/>
    <w:rsid w:val="007D05B9"/>
    <w:rsid w:val="007D4840"/>
    <w:rsid w:val="007E0047"/>
    <w:rsid w:val="008375B2"/>
    <w:rsid w:val="008A5BC0"/>
    <w:rsid w:val="008E1571"/>
    <w:rsid w:val="00935912"/>
    <w:rsid w:val="00995364"/>
    <w:rsid w:val="009B4894"/>
    <w:rsid w:val="009F3F59"/>
    <w:rsid w:val="00A07BFD"/>
    <w:rsid w:val="00A518CA"/>
    <w:rsid w:val="00A86504"/>
    <w:rsid w:val="00AA2140"/>
    <w:rsid w:val="00AB2E4F"/>
    <w:rsid w:val="00AC6E81"/>
    <w:rsid w:val="00B14EBB"/>
    <w:rsid w:val="00B32FA9"/>
    <w:rsid w:val="00B33208"/>
    <w:rsid w:val="00B74359"/>
    <w:rsid w:val="00B7532B"/>
    <w:rsid w:val="00B91E78"/>
    <w:rsid w:val="00C041EF"/>
    <w:rsid w:val="00C53E59"/>
    <w:rsid w:val="00D074C1"/>
    <w:rsid w:val="00D11BBA"/>
    <w:rsid w:val="00D41949"/>
    <w:rsid w:val="00D42486"/>
    <w:rsid w:val="00D51E2F"/>
    <w:rsid w:val="00D972A7"/>
    <w:rsid w:val="00DB48FB"/>
    <w:rsid w:val="00DE54EE"/>
    <w:rsid w:val="00E022E6"/>
    <w:rsid w:val="00E754D1"/>
    <w:rsid w:val="00E9570F"/>
    <w:rsid w:val="00EA0A6A"/>
    <w:rsid w:val="00EC60EF"/>
    <w:rsid w:val="00EE02A0"/>
    <w:rsid w:val="00F81687"/>
    <w:rsid w:val="00F834A5"/>
    <w:rsid w:val="00FA51AD"/>
    <w:rsid w:val="00FC5F15"/>
    <w:rsid w:val="00FD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6DF8D1-69B1-4A04-B3A6-00F774E2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F59"/>
    <w:pPr>
      <w:ind w:leftChars="400" w:left="840"/>
    </w:pPr>
  </w:style>
  <w:style w:type="table" w:styleId="a4">
    <w:name w:val="Table Grid"/>
    <w:basedOn w:val="a1"/>
    <w:uiPriority w:val="39"/>
    <w:rsid w:val="0015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32B"/>
    <w:pPr>
      <w:widowControl w:val="0"/>
      <w:autoSpaceDE w:val="0"/>
      <w:autoSpaceDN w:val="0"/>
      <w:adjustRightInd w:val="0"/>
    </w:pPr>
    <w:rPr>
      <w:rFonts w:ascii="ＭＳ 明朝" w:eastAsia="ＭＳ 明朝" w:cs="ＭＳ 明朝"/>
      <w:color w:val="000000"/>
      <w:kern w:val="0"/>
      <w:sz w:val="24"/>
      <w:szCs w:val="24"/>
    </w:rPr>
  </w:style>
  <w:style w:type="paragraph" w:styleId="a5">
    <w:name w:val="Balloon Text"/>
    <w:basedOn w:val="a"/>
    <w:link w:val="a6"/>
    <w:uiPriority w:val="99"/>
    <w:semiHidden/>
    <w:unhideWhenUsed/>
    <w:rsid w:val="004A2C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C3D"/>
    <w:rPr>
      <w:rFonts w:asciiTheme="majorHAnsi" w:eastAsiaTheme="majorEastAsia" w:hAnsiTheme="majorHAnsi" w:cstheme="majorBidi"/>
      <w:sz w:val="18"/>
      <w:szCs w:val="18"/>
    </w:rPr>
  </w:style>
  <w:style w:type="paragraph" w:styleId="a7">
    <w:name w:val="header"/>
    <w:basedOn w:val="a"/>
    <w:link w:val="a8"/>
    <w:uiPriority w:val="99"/>
    <w:unhideWhenUsed/>
    <w:rsid w:val="00AA2140"/>
    <w:pPr>
      <w:tabs>
        <w:tab w:val="center" w:pos="4252"/>
        <w:tab w:val="right" w:pos="8504"/>
      </w:tabs>
      <w:snapToGrid w:val="0"/>
    </w:pPr>
  </w:style>
  <w:style w:type="character" w:customStyle="1" w:styleId="a8">
    <w:name w:val="ヘッダー (文字)"/>
    <w:basedOn w:val="a0"/>
    <w:link w:val="a7"/>
    <w:uiPriority w:val="99"/>
    <w:rsid w:val="00AA2140"/>
  </w:style>
  <w:style w:type="paragraph" w:styleId="a9">
    <w:name w:val="footer"/>
    <w:basedOn w:val="a"/>
    <w:link w:val="aa"/>
    <w:uiPriority w:val="99"/>
    <w:unhideWhenUsed/>
    <w:rsid w:val="00AA2140"/>
    <w:pPr>
      <w:tabs>
        <w:tab w:val="center" w:pos="4252"/>
        <w:tab w:val="right" w:pos="8504"/>
      </w:tabs>
      <w:snapToGrid w:val="0"/>
    </w:pPr>
  </w:style>
  <w:style w:type="character" w:customStyle="1" w:styleId="aa">
    <w:name w:val="フッター (文字)"/>
    <w:basedOn w:val="a0"/>
    <w:link w:val="a9"/>
    <w:uiPriority w:val="99"/>
    <w:rsid w:val="00AA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7D6C-8FFC-4A17-A070-A9477C5D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2019-04-25T06:16:00Z</cp:lastPrinted>
  <dcterms:created xsi:type="dcterms:W3CDTF">2019-04-23T08:56:00Z</dcterms:created>
  <dcterms:modified xsi:type="dcterms:W3CDTF">2019-04-26T06:24:00Z</dcterms:modified>
</cp:coreProperties>
</file>